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0E051" w14:textId="77777777" w:rsidR="006F6F62" w:rsidRDefault="00B62BE9">
      <w:pPr>
        <w:pStyle w:val="2"/>
      </w:pPr>
      <w:r>
        <w:t>1.5.</w:t>
      </w:r>
      <w:r>
        <w:t>供应商参加本次政府采购活动应具备的条件</w:t>
      </w:r>
    </w:p>
    <w:p w14:paraId="2F1F8261" w14:textId="77777777" w:rsidR="006F6F62" w:rsidRDefault="00B62BE9">
      <w:pPr>
        <w:pStyle w:val="null3"/>
        <w:ind w:firstLine="480"/>
        <w:rPr>
          <w:rFonts w:hint="default"/>
        </w:rPr>
      </w:pPr>
      <w:r>
        <w:rPr>
          <w:rFonts w:ascii="仿宋_GB2312" w:eastAsia="仿宋_GB2312" w:hAnsi="仿宋_GB2312" w:cs="仿宋_GB2312"/>
        </w:rPr>
        <w:t>根据《中华人民共和国政府采购法》第二十二条规定，供应商应当具备下列条件：</w:t>
      </w:r>
    </w:p>
    <w:p w14:paraId="55C6CC2E" w14:textId="77777777" w:rsidR="006F6F62" w:rsidRDefault="00B62BE9">
      <w:pPr>
        <w:pStyle w:val="null3"/>
        <w:ind w:firstLine="480"/>
        <w:rPr>
          <w:rFonts w:hint="default"/>
        </w:rPr>
      </w:pPr>
      <w:r>
        <w:rPr>
          <w:rFonts w:ascii="仿宋_GB2312" w:eastAsia="仿宋_GB2312" w:hAnsi="仿宋_GB2312" w:cs="仿宋_GB2312"/>
        </w:rPr>
        <w:t>一、需要满足的一般资格要求：</w:t>
      </w:r>
    </w:p>
    <w:p w14:paraId="2D80ECF0" w14:textId="77777777" w:rsidR="006F6F62" w:rsidRDefault="00B62BE9">
      <w:pPr>
        <w:pStyle w:val="null3"/>
        <w:ind w:firstLine="480"/>
        <w:rPr>
          <w:rFonts w:hint="default"/>
        </w:rPr>
      </w:pPr>
      <w:r>
        <w:rPr>
          <w:rFonts w:ascii="仿宋_GB2312" w:eastAsia="仿宋_GB2312" w:hAnsi="仿宋_GB2312" w:cs="仿宋_GB2312"/>
        </w:rPr>
        <w:t>（一）具有独立承担民事责任的能力；</w:t>
      </w:r>
    </w:p>
    <w:p w14:paraId="2AA332C6" w14:textId="77777777" w:rsidR="006F6F62" w:rsidRDefault="00B62BE9">
      <w:pPr>
        <w:pStyle w:val="null3"/>
        <w:ind w:firstLine="480"/>
        <w:rPr>
          <w:rFonts w:hint="default"/>
        </w:rPr>
      </w:pPr>
      <w:r>
        <w:rPr>
          <w:rFonts w:ascii="仿宋_GB2312" w:eastAsia="仿宋_GB2312" w:hAnsi="仿宋_GB2312" w:cs="仿宋_GB2312"/>
        </w:rPr>
        <w:t>（二）具有良好的商业信誉和健全的财务会计制度；</w:t>
      </w:r>
    </w:p>
    <w:p w14:paraId="1F848DD8" w14:textId="77777777" w:rsidR="006F6F62" w:rsidRDefault="00B62BE9">
      <w:pPr>
        <w:pStyle w:val="null3"/>
        <w:ind w:firstLine="480"/>
        <w:rPr>
          <w:rFonts w:hint="default"/>
        </w:rPr>
      </w:pPr>
      <w:r>
        <w:rPr>
          <w:rFonts w:ascii="仿宋_GB2312" w:eastAsia="仿宋_GB2312" w:hAnsi="仿宋_GB2312" w:cs="仿宋_GB2312"/>
        </w:rPr>
        <w:t>（三）具有履行合同所必需的设备和专业技术能力；</w:t>
      </w:r>
    </w:p>
    <w:p w14:paraId="55E07FBD" w14:textId="77777777" w:rsidR="006F6F62" w:rsidRDefault="00B62BE9">
      <w:pPr>
        <w:pStyle w:val="null3"/>
        <w:ind w:firstLine="480"/>
        <w:rPr>
          <w:rFonts w:hint="default"/>
        </w:rPr>
      </w:pPr>
      <w:r>
        <w:rPr>
          <w:rFonts w:ascii="仿宋_GB2312" w:eastAsia="仿宋_GB2312" w:hAnsi="仿宋_GB2312" w:cs="仿宋_GB2312"/>
        </w:rPr>
        <w:t>（四）有依法缴纳税收和社会保障资金的良好记录；</w:t>
      </w:r>
    </w:p>
    <w:p w14:paraId="137DB407" w14:textId="77777777" w:rsidR="006F6F62" w:rsidRDefault="00B62BE9">
      <w:pPr>
        <w:pStyle w:val="null3"/>
        <w:ind w:firstLine="480"/>
        <w:rPr>
          <w:rFonts w:hint="default"/>
        </w:rPr>
      </w:pPr>
      <w:r>
        <w:rPr>
          <w:rFonts w:ascii="仿宋_GB2312" w:eastAsia="仿宋_GB2312" w:hAnsi="仿宋_GB2312" w:cs="仿宋_GB2312"/>
        </w:rPr>
        <w:t>（五）参加政府采购活动前三年内，在经营活动中没有重大违法记录。</w:t>
      </w:r>
    </w:p>
    <w:p w14:paraId="1DF81970" w14:textId="77777777" w:rsidR="006F6F62" w:rsidRDefault="00B62BE9">
      <w:pPr>
        <w:pStyle w:val="null3"/>
        <w:ind w:firstLine="480"/>
        <w:rPr>
          <w:rFonts w:hint="default"/>
        </w:rPr>
      </w:pPr>
      <w:r>
        <w:rPr>
          <w:rFonts w:ascii="仿宋_GB2312" w:eastAsia="仿宋_GB2312" w:hAnsi="仿宋_GB2312" w:cs="仿宋_GB2312"/>
        </w:rPr>
        <w:t>二、落实政府采购政策需满足的资格要求：</w:t>
      </w:r>
    </w:p>
    <w:p w14:paraId="2189EB20" w14:textId="77777777" w:rsidR="006F6F62" w:rsidRDefault="00B62BE9">
      <w:pPr>
        <w:pStyle w:val="null3"/>
        <w:ind w:firstLine="480"/>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：无。</w:t>
      </w:r>
    </w:p>
    <w:p w14:paraId="6C137528" w14:textId="77777777" w:rsidR="006F6F62" w:rsidRDefault="00B62BE9">
      <w:pPr>
        <w:pStyle w:val="null3"/>
        <w:ind w:firstLine="480"/>
        <w:rPr>
          <w:rFonts w:hint="default"/>
        </w:rPr>
      </w:pPr>
      <w:r>
        <w:rPr>
          <w:rFonts w:ascii="仿宋_GB2312" w:eastAsia="仿宋_GB2312" w:hAnsi="仿宋_GB2312" w:cs="仿宋_GB2312"/>
        </w:rPr>
        <w:t>三、本项目的特定资格要求：</w:t>
      </w:r>
    </w:p>
    <w:p w14:paraId="12A71301" w14:textId="77777777" w:rsidR="006F6F62" w:rsidRDefault="00B62BE9">
      <w:pPr>
        <w:pStyle w:val="null3"/>
        <w:ind w:firstLine="480"/>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p w14:paraId="195F0377" w14:textId="77777777" w:rsidR="006F6F62" w:rsidRDefault="00B62BE9">
      <w:pPr>
        <w:pStyle w:val="2"/>
      </w:pPr>
      <w:r>
        <w:t>3.1.</w:t>
      </w:r>
      <w:r>
        <w:t>采购内容</w:t>
      </w:r>
    </w:p>
    <w:p w14:paraId="7D75E5E9"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p w14:paraId="35C0E9A7" w14:textId="77777777" w:rsidR="006F6F62" w:rsidRDefault="00B62BE9">
      <w:pPr>
        <w:pStyle w:val="null3"/>
        <w:rPr>
          <w:rFonts w:eastAsia="仿宋_GB2312" w:hint="default"/>
          <w:lang w:eastAsia="zh-CN"/>
        </w:rPr>
      </w:pPr>
      <w:r>
        <w:rPr>
          <w:rFonts w:ascii="仿宋_GB2312" w:eastAsia="仿宋_GB2312" w:hAnsi="仿宋_GB2312" w:cs="仿宋_GB2312"/>
        </w:rPr>
        <w:t>采购包预算金额（元）</w:t>
      </w:r>
      <w:r>
        <w:rPr>
          <w:rFonts w:ascii="仿宋_GB2312" w:eastAsia="仿宋_GB2312" w:hAnsi="仿宋_GB2312" w:cs="仿宋_GB2312"/>
        </w:rPr>
        <w:t xml:space="preserve">: </w:t>
      </w:r>
      <w:r>
        <w:rPr>
          <w:rFonts w:ascii="仿宋_GB2312" w:eastAsia="仿宋_GB2312" w:hAnsi="仿宋_GB2312" w:cs="仿宋_GB2312"/>
          <w:lang w:eastAsia="zh-CN"/>
        </w:rPr>
        <w:t>XX</w:t>
      </w:r>
    </w:p>
    <w:p w14:paraId="34B9C07C" w14:textId="77777777" w:rsidR="006F6F62" w:rsidRDefault="00B62BE9">
      <w:pPr>
        <w:pStyle w:val="null3"/>
        <w:rPr>
          <w:rFonts w:eastAsia="仿宋_GB2312" w:hint="default"/>
          <w:lang w:eastAsia="zh-CN"/>
        </w:rPr>
      </w:pPr>
      <w:r>
        <w:rPr>
          <w:rFonts w:ascii="仿宋_GB2312" w:eastAsia="仿宋_GB2312" w:hAnsi="仿宋_GB2312" w:cs="仿宋_GB2312"/>
        </w:rPr>
        <w:t>采购包最高限价（元）</w:t>
      </w:r>
      <w:r>
        <w:rPr>
          <w:rFonts w:ascii="仿宋_GB2312" w:eastAsia="仿宋_GB2312" w:hAnsi="仿宋_GB2312" w:cs="仿宋_GB2312"/>
        </w:rPr>
        <w:t xml:space="preserve">: </w:t>
      </w:r>
      <w:r>
        <w:rPr>
          <w:rFonts w:ascii="仿宋_GB2312" w:eastAsia="仿宋_GB2312" w:hAnsi="仿宋_GB2312" w:cs="仿宋_GB2312"/>
          <w:lang w:eastAsia="zh-CN"/>
        </w:rPr>
        <w:t>XX</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31"/>
        <w:gridCol w:w="1139"/>
        <w:gridCol w:w="1387"/>
        <w:gridCol w:w="816"/>
        <w:gridCol w:w="1079"/>
        <w:gridCol w:w="604"/>
        <w:gridCol w:w="604"/>
        <w:gridCol w:w="604"/>
        <w:gridCol w:w="604"/>
        <w:gridCol w:w="519"/>
        <w:gridCol w:w="519"/>
      </w:tblGrid>
      <w:tr w:rsidR="006F6F62" w14:paraId="363CF81E" w14:textId="77777777">
        <w:tc>
          <w:tcPr>
            <w:tcW w:w="434" w:type="dxa"/>
          </w:tcPr>
          <w:p w14:paraId="388BBA18" w14:textId="77777777" w:rsidR="006F6F62" w:rsidRDefault="00B62BE9">
            <w:pPr>
              <w:pStyle w:val="null3"/>
              <w:jc w:val="center"/>
              <w:rPr>
                <w:rFonts w:hint="default"/>
              </w:rPr>
            </w:pPr>
            <w:r>
              <w:rPr>
                <w:rFonts w:ascii="仿宋_GB2312" w:eastAsia="仿宋_GB2312" w:hAnsi="仿宋_GB2312" w:cs="仿宋_GB2312"/>
              </w:rPr>
              <w:t>序号</w:t>
            </w:r>
          </w:p>
        </w:tc>
        <w:tc>
          <w:tcPr>
            <w:tcW w:w="1143" w:type="dxa"/>
          </w:tcPr>
          <w:p w14:paraId="4ABDA106" w14:textId="77777777" w:rsidR="006F6F62" w:rsidRDefault="00B62BE9">
            <w:pPr>
              <w:pStyle w:val="null3"/>
              <w:jc w:val="center"/>
              <w:rPr>
                <w:rFonts w:hint="default"/>
              </w:rPr>
            </w:pPr>
            <w:r>
              <w:rPr>
                <w:rFonts w:ascii="仿宋_GB2312" w:eastAsia="仿宋_GB2312" w:hAnsi="仿宋_GB2312" w:cs="仿宋_GB2312"/>
              </w:rPr>
              <w:t>采购品目名称</w:t>
            </w:r>
          </w:p>
        </w:tc>
        <w:tc>
          <w:tcPr>
            <w:tcW w:w="1426" w:type="dxa"/>
          </w:tcPr>
          <w:p w14:paraId="66BDC020" w14:textId="77777777" w:rsidR="006F6F62" w:rsidRDefault="00B62BE9">
            <w:pPr>
              <w:pStyle w:val="null3"/>
              <w:jc w:val="center"/>
              <w:rPr>
                <w:rFonts w:hint="default"/>
              </w:rPr>
            </w:pPr>
            <w:r>
              <w:rPr>
                <w:rFonts w:ascii="仿宋_GB2312" w:eastAsia="仿宋_GB2312" w:hAnsi="仿宋_GB2312" w:cs="仿宋_GB2312"/>
              </w:rPr>
              <w:t>标的名称</w:t>
            </w:r>
          </w:p>
        </w:tc>
        <w:tc>
          <w:tcPr>
            <w:tcW w:w="816" w:type="dxa"/>
          </w:tcPr>
          <w:p w14:paraId="2A02B01B" w14:textId="77777777" w:rsidR="006F6F62" w:rsidRDefault="00B62BE9">
            <w:pPr>
              <w:pStyle w:val="null3"/>
              <w:jc w:val="center"/>
              <w:rPr>
                <w:rFonts w:hint="default"/>
              </w:rPr>
            </w:pPr>
            <w:r>
              <w:rPr>
                <w:rFonts w:ascii="仿宋_GB2312" w:eastAsia="仿宋_GB2312" w:hAnsi="仿宋_GB2312" w:cs="仿宋_GB2312"/>
              </w:rPr>
              <w:t>数量</w:t>
            </w:r>
            <w:r>
              <w:br/>
            </w:r>
            <w:r>
              <w:rPr>
                <w:rFonts w:ascii="仿宋_GB2312" w:eastAsia="仿宋_GB2312" w:hAnsi="仿宋_GB2312" w:cs="仿宋_GB2312"/>
              </w:rPr>
              <w:t>(</w:t>
            </w:r>
            <w:r>
              <w:rPr>
                <w:rFonts w:ascii="仿宋_GB2312" w:eastAsia="仿宋_GB2312" w:hAnsi="仿宋_GB2312" w:cs="仿宋_GB2312"/>
              </w:rPr>
              <w:t>计量单位</w:t>
            </w:r>
            <w:r>
              <w:rPr>
                <w:rFonts w:ascii="仿宋_GB2312" w:eastAsia="仿宋_GB2312" w:hAnsi="仿宋_GB2312" w:cs="仿宋_GB2312"/>
              </w:rPr>
              <w:t>)</w:t>
            </w:r>
          </w:p>
        </w:tc>
        <w:tc>
          <w:tcPr>
            <w:tcW w:w="1116" w:type="dxa"/>
          </w:tcPr>
          <w:p w14:paraId="6C977C97" w14:textId="77777777" w:rsidR="006F6F62" w:rsidRDefault="00B62BE9">
            <w:pPr>
              <w:pStyle w:val="null3"/>
              <w:jc w:val="center"/>
              <w:rPr>
                <w:rFonts w:hint="default"/>
              </w:rPr>
            </w:pPr>
            <w:r>
              <w:rPr>
                <w:rFonts w:ascii="仿宋_GB2312" w:eastAsia="仿宋_GB2312" w:hAnsi="仿宋_GB2312" w:cs="仿宋_GB2312"/>
              </w:rPr>
              <w:t>标的金额</w:t>
            </w:r>
            <w:r>
              <w:rPr>
                <w:rFonts w:ascii="仿宋_GB2312" w:eastAsia="仿宋_GB2312" w:hAnsi="仿宋_GB2312" w:cs="仿宋_GB2312"/>
              </w:rPr>
              <w:t xml:space="preserve"> </w:t>
            </w:r>
            <w:r>
              <w:rPr>
                <w:rFonts w:ascii="仿宋_GB2312" w:eastAsia="仿宋_GB2312" w:hAnsi="仿宋_GB2312" w:cs="仿宋_GB2312"/>
              </w:rPr>
              <w:t>（元）</w:t>
            </w:r>
          </w:p>
        </w:tc>
        <w:tc>
          <w:tcPr>
            <w:tcW w:w="630" w:type="dxa"/>
          </w:tcPr>
          <w:p w14:paraId="4BFA4652" w14:textId="77777777" w:rsidR="006F6F62" w:rsidRDefault="00B62BE9">
            <w:pPr>
              <w:pStyle w:val="null3"/>
              <w:jc w:val="center"/>
              <w:rPr>
                <w:rFonts w:hint="default"/>
              </w:rPr>
            </w:pPr>
            <w:r>
              <w:rPr>
                <w:rFonts w:ascii="仿宋_GB2312" w:eastAsia="仿宋_GB2312" w:hAnsi="仿宋_GB2312" w:cs="仿宋_GB2312"/>
              </w:rPr>
              <w:t>所属行业</w:t>
            </w:r>
          </w:p>
        </w:tc>
        <w:tc>
          <w:tcPr>
            <w:tcW w:w="630" w:type="dxa"/>
          </w:tcPr>
          <w:p w14:paraId="4D476C12" w14:textId="77777777" w:rsidR="006F6F62" w:rsidRDefault="00B62BE9">
            <w:pPr>
              <w:pStyle w:val="null3"/>
              <w:jc w:val="center"/>
              <w:rPr>
                <w:rFonts w:hint="default"/>
              </w:rPr>
            </w:pPr>
            <w:r>
              <w:rPr>
                <w:rFonts w:ascii="仿宋_GB2312" w:eastAsia="仿宋_GB2312" w:hAnsi="仿宋_GB2312" w:cs="仿宋_GB2312"/>
              </w:rPr>
              <w:t>是否涉及核心产品</w:t>
            </w:r>
          </w:p>
        </w:tc>
        <w:tc>
          <w:tcPr>
            <w:tcW w:w="630" w:type="dxa"/>
          </w:tcPr>
          <w:p w14:paraId="7C786D3E" w14:textId="77777777" w:rsidR="006F6F62" w:rsidRDefault="00B62BE9">
            <w:pPr>
              <w:pStyle w:val="null3"/>
              <w:jc w:val="center"/>
              <w:rPr>
                <w:rFonts w:hint="default"/>
              </w:rPr>
            </w:pPr>
            <w:r>
              <w:rPr>
                <w:rFonts w:ascii="仿宋_GB2312" w:eastAsia="仿宋_GB2312" w:hAnsi="仿宋_GB2312" w:cs="仿宋_GB2312"/>
              </w:rPr>
              <w:t>是否涉及采购进口产品</w:t>
            </w:r>
          </w:p>
        </w:tc>
        <w:tc>
          <w:tcPr>
            <w:tcW w:w="630" w:type="dxa"/>
          </w:tcPr>
          <w:p w14:paraId="28E829AE" w14:textId="77777777" w:rsidR="006F6F62" w:rsidRDefault="00B62BE9">
            <w:pPr>
              <w:pStyle w:val="null3"/>
              <w:jc w:val="center"/>
              <w:rPr>
                <w:rFonts w:hint="default"/>
              </w:rPr>
            </w:pPr>
            <w:r>
              <w:rPr>
                <w:rFonts w:ascii="仿宋_GB2312" w:eastAsia="仿宋_GB2312" w:hAnsi="仿宋_GB2312" w:cs="仿宋_GB2312"/>
              </w:rPr>
              <w:t>是否涉及强制采购节能产品</w:t>
            </w:r>
          </w:p>
        </w:tc>
        <w:tc>
          <w:tcPr>
            <w:tcW w:w="533" w:type="dxa"/>
          </w:tcPr>
          <w:p w14:paraId="28DF9FB5" w14:textId="77777777" w:rsidR="006F6F62" w:rsidRDefault="00B62BE9">
            <w:pPr>
              <w:pStyle w:val="null3"/>
              <w:jc w:val="center"/>
              <w:rPr>
                <w:rFonts w:hint="default"/>
              </w:rPr>
            </w:pPr>
            <w:r>
              <w:rPr>
                <w:rFonts w:ascii="仿宋_GB2312" w:eastAsia="仿宋_GB2312" w:hAnsi="仿宋_GB2312" w:cs="仿宋_GB2312"/>
              </w:rPr>
              <w:t>是否涉及优先采购节能产品</w:t>
            </w:r>
          </w:p>
        </w:tc>
        <w:tc>
          <w:tcPr>
            <w:tcW w:w="534" w:type="dxa"/>
          </w:tcPr>
          <w:p w14:paraId="5CD00B7E" w14:textId="77777777" w:rsidR="006F6F62" w:rsidRDefault="00B62BE9">
            <w:pPr>
              <w:pStyle w:val="null3"/>
              <w:jc w:val="center"/>
              <w:rPr>
                <w:rFonts w:hint="default"/>
              </w:rPr>
            </w:pPr>
            <w:r>
              <w:rPr>
                <w:rFonts w:ascii="仿宋_GB2312" w:eastAsia="仿宋_GB2312" w:hAnsi="仿宋_GB2312" w:cs="仿宋_GB2312"/>
              </w:rPr>
              <w:t>是否涉及优先采购环境标志产品</w:t>
            </w:r>
          </w:p>
        </w:tc>
      </w:tr>
      <w:tr w:rsidR="006F6F62" w14:paraId="062CD22D" w14:textId="77777777">
        <w:tc>
          <w:tcPr>
            <w:tcW w:w="434" w:type="dxa"/>
            <w:vAlign w:val="center"/>
          </w:tcPr>
          <w:p w14:paraId="0C006049" w14:textId="77777777" w:rsidR="006F6F62" w:rsidRDefault="00B62BE9">
            <w:pPr>
              <w:pStyle w:val="null3"/>
              <w:jc w:val="center"/>
              <w:rPr>
                <w:rFonts w:hint="default"/>
              </w:rPr>
            </w:pPr>
            <w:r>
              <w:rPr>
                <w:rFonts w:ascii="仿宋_GB2312" w:eastAsia="仿宋_GB2312" w:hAnsi="仿宋_GB2312" w:cs="仿宋_GB2312"/>
              </w:rPr>
              <w:t>1</w:t>
            </w:r>
          </w:p>
        </w:tc>
        <w:tc>
          <w:tcPr>
            <w:tcW w:w="1143" w:type="dxa"/>
            <w:vAlign w:val="center"/>
          </w:tcPr>
          <w:p w14:paraId="756255FA"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0296AD3D"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密码服务管理平台</w:t>
            </w:r>
          </w:p>
        </w:tc>
        <w:tc>
          <w:tcPr>
            <w:tcW w:w="816" w:type="dxa"/>
            <w:vAlign w:val="center"/>
          </w:tcPr>
          <w:p w14:paraId="779D604F"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1.00</w:t>
            </w:r>
            <w:r>
              <w:rPr>
                <w:rFonts w:ascii="仿宋_GB2312" w:eastAsia="仿宋_GB2312" w:hAnsi="仿宋_GB2312" w:cs="仿宋_GB2312"/>
                <w:lang w:eastAsia="zh-CN"/>
              </w:rPr>
              <w:t>（套）</w:t>
            </w:r>
          </w:p>
        </w:tc>
        <w:tc>
          <w:tcPr>
            <w:tcW w:w="1116" w:type="dxa"/>
            <w:vAlign w:val="center"/>
          </w:tcPr>
          <w:p w14:paraId="660E5FB1" w14:textId="77777777" w:rsidR="006F6F62" w:rsidRDefault="006F6F62">
            <w:pPr>
              <w:pStyle w:val="null3"/>
              <w:jc w:val="center"/>
              <w:rPr>
                <w:rFonts w:hint="default"/>
              </w:rPr>
            </w:pPr>
          </w:p>
        </w:tc>
        <w:tc>
          <w:tcPr>
            <w:tcW w:w="630" w:type="dxa"/>
            <w:vAlign w:val="center"/>
          </w:tcPr>
          <w:p w14:paraId="32C75652" w14:textId="77777777" w:rsidR="006F6F62" w:rsidRDefault="00B62BE9">
            <w:pPr>
              <w:pStyle w:val="null3"/>
              <w:jc w:val="center"/>
              <w:rPr>
                <w:rFonts w:hint="default"/>
              </w:rPr>
            </w:pPr>
            <w:r>
              <w:rPr>
                <w:rFonts w:ascii="仿宋_GB2312" w:eastAsia="仿宋_GB2312" w:hAnsi="仿宋_GB2312" w:cs="仿宋_GB2312"/>
              </w:rPr>
              <w:t>工业</w:t>
            </w:r>
          </w:p>
        </w:tc>
        <w:tc>
          <w:tcPr>
            <w:tcW w:w="630" w:type="dxa"/>
            <w:vAlign w:val="center"/>
          </w:tcPr>
          <w:p w14:paraId="5D4F4626" w14:textId="77777777" w:rsidR="006F6F62" w:rsidRDefault="00B62BE9">
            <w:pPr>
              <w:pStyle w:val="null3"/>
              <w:jc w:val="center"/>
              <w:rPr>
                <w:rFonts w:hint="default"/>
              </w:rPr>
            </w:pPr>
            <w:r>
              <w:rPr>
                <w:rFonts w:ascii="仿宋_GB2312" w:eastAsia="仿宋_GB2312" w:hAnsi="仿宋_GB2312" w:cs="仿宋_GB2312"/>
              </w:rPr>
              <w:t>是</w:t>
            </w:r>
          </w:p>
        </w:tc>
        <w:tc>
          <w:tcPr>
            <w:tcW w:w="630" w:type="dxa"/>
            <w:vAlign w:val="center"/>
          </w:tcPr>
          <w:p w14:paraId="6FC94782"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554D8724"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6D1257EE"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7987FBC7" w14:textId="77777777" w:rsidR="006F6F62" w:rsidRDefault="00B62BE9">
            <w:pPr>
              <w:pStyle w:val="null3"/>
              <w:jc w:val="center"/>
              <w:rPr>
                <w:rFonts w:hint="default"/>
              </w:rPr>
            </w:pPr>
            <w:r>
              <w:rPr>
                <w:rFonts w:ascii="仿宋_GB2312" w:eastAsia="仿宋_GB2312" w:hAnsi="仿宋_GB2312" w:cs="仿宋_GB2312"/>
              </w:rPr>
              <w:t>否</w:t>
            </w:r>
          </w:p>
        </w:tc>
      </w:tr>
      <w:tr w:rsidR="006F6F62" w14:paraId="19BBA795" w14:textId="77777777">
        <w:tc>
          <w:tcPr>
            <w:tcW w:w="434" w:type="dxa"/>
            <w:vAlign w:val="center"/>
          </w:tcPr>
          <w:p w14:paraId="607F7F61" w14:textId="77777777" w:rsidR="006F6F62" w:rsidRDefault="00B62BE9">
            <w:pPr>
              <w:pStyle w:val="null3"/>
              <w:jc w:val="center"/>
              <w:rPr>
                <w:rFonts w:hint="default"/>
              </w:rPr>
            </w:pPr>
            <w:r>
              <w:rPr>
                <w:rFonts w:ascii="仿宋_GB2312" w:eastAsia="仿宋_GB2312" w:hAnsi="仿宋_GB2312" w:cs="仿宋_GB2312"/>
              </w:rPr>
              <w:t>2</w:t>
            </w:r>
          </w:p>
        </w:tc>
        <w:tc>
          <w:tcPr>
            <w:tcW w:w="1143" w:type="dxa"/>
            <w:shd w:val="clear" w:color="auto" w:fill="auto"/>
            <w:vAlign w:val="center"/>
          </w:tcPr>
          <w:p w14:paraId="3CFE738F"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13DBC142"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SSL/IPSEC VPN</w:t>
            </w:r>
            <w:r>
              <w:rPr>
                <w:rFonts w:ascii="仿宋_GB2312" w:eastAsia="仿宋_GB2312" w:hAnsi="仿宋_GB2312" w:cs="仿宋_GB2312"/>
                <w:lang w:eastAsia="zh-CN"/>
              </w:rPr>
              <w:t>安全网关</w:t>
            </w:r>
          </w:p>
        </w:tc>
        <w:tc>
          <w:tcPr>
            <w:tcW w:w="816" w:type="dxa"/>
            <w:vAlign w:val="center"/>
          </w:tcPr>
          <w:p w14:paraId="70E9360C"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1.00</w:t>
            </w:r>
            <w:r>
              <w:rPr>
                <w:rFonts w:ascii="仿宋_GB2312" w:eastAsia="仿宋_GB2312" w:hAnsi="仿宋_GB2312" w:cs="仿宋_GB2312"/>
              </w:rPr>
              <w:t>（台）</w:t>
            </w:r>
          </w:p>
        </w:tc>
        <w:tc>
          <w:tcPr>
            <w:tcW w:w="1116" w:type="dxa"/>
            <w:vAlign w:val="center"/>
          </w:tcPr>
          <w:p w14:paraId="3F42F277" w14:textId="77777777" w:rsidR="006F6F62" w:rsidRDefault="006F6F62">
            <w:pPr>
              <w:pStyle w:val="null3"/>
              <w:jc w:val="center"/>
              <w:rPr>
                <w:rFonts w:hint="default"/>
              </w:rPr>
            </w:pPr>
          </w:p>
        </w:tc>
        <w:tc>
          <w:tcPr>
            <w:tcW w:w="630" w:type="dxa"/>
            <w:vAlign w:val="center"/>
          </w:tcPr>
          <w:p w14:paraId="67D8A492" w14:textId="77777777" w:rsidR="006F6F62" w:rsidRDefault="00B62BE9">
            <w:pPr>
              <w:pStyle w:val="null3"/>
              <w:jc w:val="center"/>
              <w:rPr>
                <w:rFonts w:hint="default"/>
              </w:rPr>
            </w:pPr>
            <w:r>
              <w:rPr>
                <w:rFonts w:ascii="仿宋_GB2312" w:eastAsia="仿宋_GB2312" w:hAnsi="仿宋_GB2312" w:cs="仿宋_GB2312"/>
              </w:rPr>
              <w:t>工业</w:t>
            </w:r>
          </w:p>
        </w:tc>
        <w:tc>
          <w:tcPr>
            <w:tcW w:w="630" w:type="dxa"/>
            <w:vAlign w:val="center"/>
          </w:tcPr>
          <w:p w14:paraId="57173BD2"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648DD35C"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58E795E6"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0EE78573"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2401AE19" w14:textId="77777777" w:rsidR="006F6F62" w:rsidRDefault="00B62BE9">
            <w:pPr>
              <w:pStyle w:val="null3"/>
              <w:jc w:val="center"/>
              <w:rPr>
                <w:rFonts w:hint="default"/>
              </w:rPr>
            </w:pPr>
            <w:r>
              <w:rPr>
                <w:rFonts w:ascii="仿宋_GB2312" w:eastAsia="仿宋_GB2312" w:hAnsi="仿宋_GB2312" w:cs="仿宋_GB2312"/>
              </w:rPr>
              <w:t>否</w:t>
            </w:r>
          </w:p>
        </w:tc>
      </w:tr>
      <w:tr w:rsidR="006F6F62" w14:paraId="03E42058" w14:textId="77777777">
        <w:tc>
          <w:tcPr>
            <w:tcW w:w="434" w:type="dxa"/>
            <w:vAlign w:val="center"/>
          </w:tcPr>
          <w:p w14:paraId="4C94C3C3" w14:textId="77777777" w:rsidR="006F6F62" w:rsidRDefault="00B62BE9">
            <w:pPr>
              <w:pStyle w:val="null3"/>
              <w:jc w:val="center"/>
              <w:rPr>
                <w:rFonts w:hint="default"/>
              </w:rPr>
            </w:pPr>
            <w:r>
              <w:rPr>
                <w:rFonts w:ascii="仿宋_GB2312" w:eastAsia="仿宋_GB2312" w:hAnsi="仿宋_GB2312" w:cs="仿宋_GB2312"/>
              </w:rPr>
              <w:t>3</w:t>
            </w:r>
          </w:p>
        </w:tc>
        <w:tc>
          <w:tcPr>
            <w:tcW w:w="1143" w:type="dxa"/>
            <w:shd w:val="clear" w:color="auto" w:fill="auto"/>
            <w:vAlign w:val="center"/>
          </w:tcPr>
          <w:p w14:paraId="7FCC1EF9"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678B5C89"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hint="default"/>
                <w:lang w:eastAsia="zh-CN"/>
              </w:rPr>
              <w:t>安全认证网关</w:t>
            </w:r>
          </w:p>
        </w:tc>
        <w:tc>
          <w:tcPr>
            <w:tcW w:w="816" w:type="dxa"/>
            <w:shd w:val="clear" w:color="auto" w:fill="auto"/>
            <w:vAlign w:val="center"/>
          </w:tcPr>
          <w:p w14:paraId="1F3F22DC"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1.00</w:t>
            </w:r>
            <w:r>
              <w:rPr>
                <w:rFonts w:ascii="仿宋_GB2312" w:eastAsia="仿宋_GB2312" w:hAnsi="仿宋_GB2312" w:cs="仿宋_GB2312"/>
              </w:rPr>
              <w:t>（台）</w:t>
            </w:r>
          </w:p>
        </w:tc>
        <w:tc>
          <w:tcPr>
            <w:tcW w:w="1116" w:type="dxa"/>
            <w:vAlign w:val="center"/>
          </w:tcPr>
          <w:p w14:paraId="179339A6" w14:textId="77777777" w:rsidR="006F6F62" w:rsidRDefault="006F6F62">
            <w:pPr>
              <w:pStyle w:val="null3"/>
              <w:jc w:val="center"/>
              <w:rPr>
                <w:rFonts w:hint="default"/>
              </w:rPr>
            </w:pPr>
          </w:p>
        </w:tc>
        <w:tc>
          <w:tcPr>
            <w:tcW w:w="630" w:type="dxa"/>
            <w:vAlign w:val="center"/>
          </w:tcPr>
          <w:p w14:paraId="4F6D1DF1" w14:textId="77777777" w:rsidR="006F6F62" w:rsidRDefault="00B62BE9">
            <w:pPr>
              <w:pStyle w:val="null3"/>
              <w:jc w:val="center"/>
              <w:rPr>
                <w:rFonts w:hint="default"/>
              </w:rPr>
            </w:pPr>
            <w:r>
              <w:rPr>
                <w:rFonts w:ascii="仿宋_GB2312" w:eastAsia="仿宋_GB2312" w:hAnsi="仿宋_GB2312" w:cs="仿宋_GB2312"/>
              </w:rPr>
              <w:t>工业</w:t>
            </w:r>
          </w:p>
        </w:tc>
        <w:tc>
          <w:tcPr>
            <w:tcW w:w="630" w:type="dxa"/>
            <w:vAlign w:val="center"/>
          </w:tcPr>
          <w:p w14:paraId="6CA1F371"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7BFCCB08"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60C9B3C5"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28917A2D"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51033C37" w14:textId="77777777" w:rsidR="006F6F62" w:rsidRDefault="00B62BE9">
            <w:pPr>
              <w:pStyle w:val="null3"/>
              <w:jc w:val="center"/>
              <w:rPr>
                <w:rFonts w:hint="default"/>
              </w:rPr>
            </w:pPr>
            <w:r>
              <w:rPr>
                <w:rFonts w:ascii="仿宋_GB2312" w:eastAsia="仿宋_GB2312" w:hAnsi="仿宋_GB2312" w:cs="仿宋_GB2312"/>
              </w:rPr>
              <w:t>否</w:t>
            </w:r>
          </w:p>
        </w:tc>
      </w:tr>
      <w:tr w:rsidR="006F6F62" w14:paraId="69C0064B" w14:textId="77777777">
        <w:tc>
          <w:tcPr>
            <w:tcW w:w="434" w:type="dxa"/>
            <w:vAlign w:val="center"/>
          </w:tcPr>
          <w:p w14:paraId="6A1445B5" w14:textId="77777777" w:rsidR="006F6F62" w:rsidRDefault="00B62BE9">
            <w:pPr>
              <w:pStyle w:val="null3"/>
              <w:jc w:val="center"/>
              <w:rPr>
                <w:rFonts w:hint="default"/>
              </w:rPr>
            </w:pPr>
            <w:r>
              <w:rPr>
                <w:rFonts w:ascii="仿宋_GB2312" w:eastAsia="仿宋_GB2312" w:hAnsi="仿宋_GB2312" w:cs="仿宋_GB2312"/>
              </w:rPr>
              <w:t>4</w:t>
            </w:r>
          </w:p>
        </w:tc>
        <w:tc>
          <w:tcPr>
            <w:tcW w:w="1143" w:type="dxa"/>
            <w:shd w:val="clear" w:color="auto" w:fill="auto"/>
            <w:vAlign w:val="center"/>
          </w:tcPr>
          <w:p w14:paraId="3A794DA5"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66213259"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服务器密码机</w:t>
            </w:r>
          </w:p>
        </w:tc>
        <w:tc>
          <w:tcPr>
            <w:tcW w:w="816" w:type="dxa"/>
            <w:shd w:val="clear" w:color="auto" w:fill="auto"/>
            <w:vAlign w:val="center"/>
          </w:tcPr>
          <w:p w14:paraId="77B3FAB5"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lang w:eastAsia="zh-CN"/>
              </w:rPr>
              <w:t>2</w:t>
            </w:r>
            <w:r>
              <w:rPr>
                <w:rFonts w:ascii="仿宋_GB2312" w:eastAsia="仿宋_GB2312" w:hAnsi="仿宋_GB2312" w:cs="仿宋_GB2312"/>
              </w:rPr>
              <w:t>.00</w:t>
            </w:r>
            <w:r>
              <w:rPr>
                <w:rFonts w:ascii="仿宋_GB2312" w:eastAsia="仿宋_GB2312" w:hAnsi="仿宋_GB2312" w:cs="仿宋_GB2312"/>
              </w:rPr>
              <w:t>（台）</w:t>
            </w:r>
          </w:p>
        </w:tc>
        <w:tc>
          <w:tcPr>
            <w:tcW w:w="1116" w:type="dxa"/>
            <w:vAlign w:val="center"/>
          </w:tcPr>
          <w:p w14:paraId="4D2C7053" w14:textId="77777777" w:rsidR="006F6F62" w:rsidRDefault="006F6F62">
            <w:pPr>
              <w:pStyle w:val="null3"/>
              <w:jc w:val="center"/>
              <w:rPr>
                <w:rFonts w:hint="default"/>
              </w:rPr>
            </w:pPr>
          </w:p>
        </w:tc>
        <w:tc>
          <w:tcPr>
            <w:tcW w:w="630" w:type="dxa"/>
            <w:vAlign w:val="center"/>
          </w:tcPr>
          <w:p w14:paraId="66FEE4CC" w14:textId="77777777" w:rsidR="006F6F62" w:rsidRDefault="00B62BE9">
            <w:pPr>
              <w:pStyle w:val="null3"/>
              <w:jc w:val="center"/>
              <w:rPr>
                <w:rFonts w:hint="default"/>
              </w:rPr>
            </w:pPr>
            <w:r>
              <w:rPr>
                <w:rFonts w:ascii="仿宋_GB2312" w:eastAsia="仿宋_GB2312" w:hAnsi="仿宋_GB2312" w:cs="仿宋_GB2312"/>
              </w:rPr>
              <w:t>工业</w:t>
            </w:r>
          </w:p>
        </w:tc>
        <w:tc>
          <w:tcPr>
            <w:tcW w:w="630" w:type="dxa"/>
            <w:vAlign w:val="center"/>
          </w:tcPr>
          <w:p w14:paraId="4B6F8F7A" w14:textId="77777777" w:rsidR="006F6F62" w:rsidRDefault="00B62BE9">
            <w:pPr>
              <w:pStyle w:val="null3"/>
              <w:jc w:val="center"/>
              <w:rPr>
                <w:rFonts w:hint="default"/>
              </w:rPr>
            </w:pPr>
            <w:r>
              <w:rPr>
                <w:rFonts w:ascii="仿宋_GB2312" w:eastAsia="仿宋_GB2312" w:hAnsi="仿宋_GB2312" w:cs="仿宋_GB2312"/>
              </w:rPr>
              <w:t>是</w:t>
            </w:r>
          </w:p>
        </w:tc>
        <w:tc>
          <w:tcPr>
            <w:tcW w:w="630" w:type="dxa"/>
            <w:vAlign w:val="center"/>
          </w:tcPr>
          <w:p w14:paraId="786E4BC4"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0467E604"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67EB866D"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6076CF1C" w14:textId="77777777" w:rsidR="006F6F62" w:rsidRDefault="00B62BE9">
            <w:pPr>
              <w:pStyle w:val="null3"/>
              <w:jc w:val="center"/>
              <w:rPr>
                <w:rFonts w:hint="default"/>
              </w:rPr>
            </w:pPr>
            <w:r>
              <w:rPr>
                <w:rFonts w:ascii="仿宋_GB2312" w:eastAsia="仿宋_GB2312" w:hAnsi="仿宋_GB2312" w:cs="仿宋_GB2312"/>
              </w:rPr>
              <w:t>否</w:t>
            </w:r>
          </w:p>
        </w:tc>
      </w:tr>
      <w:tr w:rsidR="006F6F62" w14:paraId="62E8E3D7" w14:textId="77777777">
        <w:tc>
          <w:tcPr>
            <w:tcW w:w="434" w:type="dxa"/>
            <w:vAlign w:val="center"/>
          </w:tcPr>
          <w:p w14:paraId="30700ECF" w14:textId="77777777" w:rsidR="006F6F62" w:rsidRDefault="00B62BE9">
            <w:pPr>
              <w:pStyle w:val="null3"/>
              <w:jc w:val="center"/>
              <w:rPr>
                <w:rFonts w:hint="default"/>
              </w:rPr>
            </w:pPr>
            <w:r>
              <w:rPr>
                <w:rFonts w:ascii="仿宋_GB2312" w:eastAsia="仿宋_GB2312" w:hAnsi="仿宋_GB2312" w:cs="仿宋_GB2312"/>
              </w:rPr>
              <w:t>5</w:t>
            </w:r>
          </w:p>
        </w:tc>
        <w:tc>
          <w:tcPr>
            <w:tcW w:w="1143" w:type="dxa"/>
            <w:shd w:val="clear" w:color="auto" w:fill="auto"/>
            <w:vAlign w:val="center"/>
          </w:tcPr>
          <w:p w14:paraId="240B9957"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5C179851"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签名验签服务器</w:t>
            </w:r>
          </w:p>
        </w:tc>
        <w:tc>
          <w:tcPr>
            <w:tcW w:w="816" w:type="dxa"/>
            <w:shd w:val="clear" w:color="auto" w:fill="auto"/>
            <w:vAlign w:val="center"/>
          </w:tcPr>
          <w:p w14:paraId="04EB24A7"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lang w:eastAsia="zh-CN"/>
              </w:rPr>
              <w:t>2</w:t>
            </w:r>
            <w:r>
              <w:rPr>
                <w:rFonts w:ascii="仿宋_GB2312" w:eastAsia="仿宋_GB2312" w:hAnsi="仿宋_GB2312" w:cs="仿宋_GB2312"/>
              </w:rPr>
              <w:t>.00</w:t>
            </w:r>
            <w:r>
              <w:rPr>
                <w:rFonts w:ascii="仿宋_GB2312" w:eastAsia="仿宋_GB2312" w:hAnsi="仿宋_GB2312" w:cs="仿宋_GB2312"/>
              </w:rPr>
              <w:t>（台）</w:t>
            </w:r>
          </w:p>
        </w:tc>
        <w:tc>
          <w:tcPr>
            <w:tcW w:w="1116" w:type="dxa"/>
            <w:vAlign w:val="center"/>
          </w:tcPr>
          <w:p w14:paraId="3F675DDD" w14:textId="77777777" w:rsidR="006F6F62" w:rsidRDefault="006F6F62">
            <w:pPr>
              <w:pStyle w:val="null3"/>
              <w:jc w:val="center"/>
              <w:rPr>
                <w:rFonts w:hint="default"/>
              </w:rPr>
            </w:pPr>
          </w:p>
        </w:tc>
        <w:tc>
          <w:tcPr>
            <w:tcW w:w="630" w:type="dxa"/>
            <w:vAlign w:val="center"/>
          </w:tcPr>
          <w:p w14:paraId="339007D9" w14:textId="77777777" w:rsidR="006F6F62" w:rsidRDefault="00B62BE9">
            <w:pPr>
              <w:pStyle w:val="null3"/>
              <w:jc w:val="center"/>
              <w:rPr>
                <w:rFonts w:hint="default"/>
              </w:rPr>
            </w:pPr>
            <w:r>
              <w:rPr>
                <w:rFonts w:ascii="仿宋_GB2312" w:eastAsia="仿宋_GB2312" w:hAnsi="仿宋_GB2312" w:cs="仿宋_GB2312"/>
              </w:rPr>
              <w:t>工业</w:t>
            </w:r>
          </w:p>
        </w:tc>
        <w:tc>
          <w:tcPr>
            <w:tcW w:w="630" w:type="dxa"/>
            <w:vAlign w:val="center"/>
          </w:tcPr>
          <w:p w14:paraId="4C37A6CB"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5DAED4DC"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0C0661C2"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6B60CE66"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21712FCF" w14:textId="77777777" w:rsidR="006F6F62" w:rsidRDefault="00B62BE9">
            <w:pPr>
              <w:pStyle w:val="null3"/>
              <w:jc w:val="center"/>
              <w:rPr>
                <w:rFonts w:hint="default"/>
              </w:rPr>
            </w:pPr>
            <w:r>
              <w:rPr>
                <w:rFonts w:ascii="仿宋_GB2312" w:eastAsia="仿宋_GB2312" w:hAnsi="仿宋_GB2312" w:cs="仿宋_GB2312"/>
              </w:rPr>
              <w:t>否</w:t>
            </w:r>
          </w:p>
        </w:tc>
      </w:tr>
      <w:tr w:rsidR="006F6F62" w14:paraId="4A76FC27" w14:textId="77777777">
        <w:tc>
          <w:tcPr>
            <w:tcW w:w="434" w:type="dxa"/>
            <w:vAlign w:val="center"/>
          </w:tcPr>
          <w:p w14:paraId="381448E4" w14:textId="77777777" w:rsidR="006F6F62" w:rsidRDefault="00B62BE9">
            <w:pPr>
              <w:pStyle w:val="null3"/>
              <w:jc w:val="center"/>
              <w:rPr>
                <w:rFonts w:hint="default"/>
              </w:rPr>
            </w:pPr>
            <w:r>
              <w:rPr>
                <w:rFonts w:ascii="仿宋_GB2312" w:eastAsia="仿宋_GB2312" w:hAnsi="仿宋_GB2312" w:cs="仿宋_GB2312"/>
              </w:rPr>
              <w:t>6</w:t>
            </w:r>
          </w:p>
        </w:tc>
        <w:tc>
          <w:tcPr>
            <w:tcW w:w="1143" w:type="dxa"/>
            <w:shd w:val="clear" w:color="auto" w:fill="auto"/>
            <w:vAlign w:val="center"/>
          </w:tcPr>
          <w:p w14:paraId="2377F505"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6ED01DEE"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智能密码钥匙</w:t>
            </w:r>
          </w:p>
        </w:tc>
        <w:tc>
          <w:tcPr>
            <w:tcW w:w="816" w:type="dxa"/>
            <w:shd w:val="clear" w:color="auto" w:fill="auto"/>
            <w:vAlign w:val="center"/>
          </w:tcPr>
          <w:p w14:paraId="70FF5B78"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lang w:eastAsia="zh-CN"/>
              </w:rPr>
              <w:t>50</w:t>
            </w:r>
            <w:r>
              <w:rPr>
                <w:rFonts w:ascii="仿宋_GB2312" w:eastAsia="仿宋_GB2312" w:hAnsi="仿宋_GB2312" w:cs="仿宋_GB2312"/>
              </w:rPr>
              <w:t>.00</w:t>
            </w:r>
            <w:r>
              <w:rPr>
                <w:rFonts w:ascii="仿宋_GB2312" w:eastAsia="仿宋_GB2312" w:hAnsi="仿宋_GB2312" w:cs="仿宋_GB2312"/>
              </w:rPr>
              <w:t>（</w:t>
            </w:r>
            <w:r>
              <w:rPr>
                <w:rFonts w:ascii="仿宋_GB2312" w:eastAsia="仿宋_GB2312" w:hAnsi="仿宋_GB2312" w:cs="仿宋_GB2312"/>
                <w:lang w:eastAsia="zh-CN"/>
              </w:rPr>
              <w:t>个</w:t>
            </w:r>
            <w:r>
              <w:rPr>
                <w:rFonts w:ascii="仿宋_GB2312" w:eastAsia="仿宋_GB2312" w:hAnsi="仿宋_GB2312" w:cs="仿宋_GB2312"/>
              </w:rPr>
              <w:t>）</w:t>
            </w:r>
          </w:p>
        </w:tc>
        <w:tc>
          <w:tcPr>
            <w:tcW w:w="1116" w:type="dxa"/>
            <w:vAlign w:val="center"/>
          </w:tcPr>
          <w:p w14:paraId="4DFFA93F" w14:textId="77777777" w:rsidR="006F6F62" w:rsidRDefault="006F6F62">
            <w:pPr>
              <w:pStyle w:val="null3"/>
              <w:jc w:val="center"/>
              <w:rPr>
                <w:rFonts w:hint="default"/>
              </w:rPr>
            </w:pPr>
          </w:p>
        </w:tc>
        <w:tc>
          <w:tcPr>
            <w:tcW w:w="630" w:type="dxa"/>
            <w:vAlign w:val="center"/>
          </w:tcPr>
          <w:p w14:paraId="15A5369E" w14:textId="77777777" w:rsidR="006F6F62" w:rsidRDefault="00B62BE9">
            <w:pPr>
              <w:pStyle w:val="null3"/>
              <w:jc w:val="center"/>
              <w:rPr>
                <w:rFonts w:hint="default"/>
              </w:rPr>
            </w:pPr>
            <w:r>
              <w:rPr>
                <w:rFonts w:ascii="仿宋_GB2312" w:eastAsia="仿宋_GB2312" w:hAnsi="仿宋_GB2312" w:cs="仿宋_GB2312"/>
              </w:rPr>
              <w:t>工业</w:t>
            </w:r>
          </w:p>
        </w:tc>
        <w:tc>
          <w:tcPr>
            <w:tcW w:w="630" w:type="dxa"/>
            <w:vAlign w:val="center"/>
          </w:tcPr>
          <w:p w14:paraId="78FF8FFA"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276BC510"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60D466E8"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48774BA6"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7C17966C" w14:textId="77777777" w:rsidR="006F6F62" w:rsidRDefault="00B62BE9">
            <w:pPr>
              <w:pStyle w:val="null3"/>
              <w:jc w:val="center"/>
              <w:rPr>
                <w:rFonts w:hint="default"/>
              </w:rPr>
            </w:pPr>
            <w:r>
              <w:rPr>
                <w:rFonts w:ascii="仿宋_GB2312" w:eastAsia="仿宋_GB2312" w:hAnsi="仿宋_GB2312" w:cs="仿宋_GB2312"/>
              </w:rPr>
              <w:t>否</w:t>
            </w:r>
          </w:p>
        </w:tc>
      </w:tr>
      <w:tr w:rsidR="006F6F62" w14:paraId="74042B20" w14:textId="77777777">
        <w:tc>
          <w:tcPr>
            <w:tcW w:w="434" w:type="dxa"/>
            <w:vAlign w:val="center"/>
          </w:tcPr>
          <w:p w14:paraId="3688D34B" w14:textId="77777777" w:rsidR="006F6F62" w:rsidRDefault="00B62BE9">
            <w:pPr>
              <w:pStyle w:val="null3"/>
              <w:jc w:val="center"/>
              <w:rPr>
                <w:rFonts w:hint="default"/>
              </w:rPr>
            </w:pPr>
            <w:r>
              <w:rPr>
                <w:rFonts w:ascii="仿宋_GB2312" w:eastAsia="仿宋_GB2312" w:hAnsi="仿宋_GB2312" w:cs="仿宋_GB2312"/>
              </w:rPr>
              <w:lastRenderedPageBreak/>
              <w:t>7</w:t>
            </w:r>
          </w:p>
        </w:tc>
        <w:tc>
          <w:tcPr>
            <w:tcW w:w="1143" w:type="dxa"/>
            <w:shd w:val="clear" w:color="auto" w:fill="auto"/>
            <w:vAlign w:val="center"/>
          </w:tcPr>
          <w:p w14:paraId="2FDDE6EA"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73404E47"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数字证书</w:t>
            </w:r>
          </w:p>
        </w:tc>
        <w:tc>
          <w:tcPr>
            <w:tcW w:w="816" w:type="dxa"/>
            <w:shd w:val="clear" w:color="auto" w:fill="auto"/>
            <w:vAlign w:val="center"/>
          </w:tcPr>
          <w:p w14:paraId="616C4F14"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lang w:eastAsia="zh-CN"/>
              </w:rPr>
              <w:t>50</w:t>
            </w:r>
            <w:r>
              <w:rPr>
                <w:rFonts w:ascii="仿宋_GB2312" w:eastAsia="仿宋_GB2312" w:hAnsi="仿宋_GB2312" w:cs="仿宋_GB2312"/>
              </w:rPr>
              <w:t>.00</w:t>
            </w:r>
            <w:r>
              <w:rPr>
                <w:rFonts w:ascii="仿宋_GB2312" w:eastAsia="仿宋_GB2312" w:hAnsi="仿宋_GB2312" w:cs="仿宋_GB2312"/>
              </w:rPr>
              <w:t>（</w:t>
            </w:r>
            <w:r>
              <w:rPr>
                <w:rFonts w:ascii="仿宋_GB2312" w:eastAsia="仿宋_GB2312" w:hAnsi="仿宋_GB2312" w:cs="仿宋_GB2312"/>
                <w:lang w:eastAsia="zh-CN"/>
              </w:rPr>
              <w:t>张</w:t>
            </w:r>
            <w:r>
              <w:rPr>
                <w:rFonts w:ascii="仿宋_GB2312" w:eastAsia="仿宋_GB2312" w:hAnsi="仿宋_GB2312" w:cs="仿宋_GB2312"/>
              </w:rPr>
              <w:t>）</w:t>
            </w:r>
          </w:p>
        </w:tc>
        <w:tc>
          <w:tcPr>
            <w:tcW w:w="1116" w:type="dxa"/>
            <w:vAlign w:val="center"/>
          </w:tcPr>
          <w:p w14:paraId="0934A829" w14:textId="77777777" w:rsidR="006F6F62" w:rsidRDefault="006F6F62">
            <w:pPr>
              <w:pStyle w:val="null3"/>
              <w:jc w:val="center"/>
              <w:rPr>
                <w:rFonts w:hint="default"/>
              </w:rPr>
            </w:pPr>
          </w:p>
        </w:tc>
        <w:tc>
          <w:tcPr>
            <w:tcW w:w="630" w:type="dxa"/>
            <w:vAlign w:val="center"/>
          </w:tcPr>
          <w:p w14:paraId="7245EE05" w14:textId="77777777" w:rsidR="006F6F62" w:rsidRDefault="00B62BE9">
            <w:pPr>
              <w:pStyle w:val="null3"/>
              <w:jc w:val="center"/>
              <w:rPr>
                <w:rFonts w:hint="default"/>
              </w:rPr>
            </w:pPr>
            <w:r>
              <w:rPr>
                <w:rFonts w:ascii="仿宋_GB2312" w:eastAsia="仿宋_GB2312" w:hAnsi="仿宋_GB2312" w:cs="仿宋_GB2312"/>
              </w:rPr>
              <w:t>工业</w:t>
            </w:r>
          </w:p>
        </w:tc>
        <w:tc>
          <w:tcPr>
            <w:tcW w:w="630" w:type="dxa"/>
            <w:vAlign w:val="center"/>
          </w:tcPr>
          <w:p w14:paraId="6A2BC6C8"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56090D65"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1A373DED"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537A1A7E"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2015A6E5" w14:textId="77777777" w:rsidR="006F6F62" w:rsidRDefault="00B62BE9">
            <w:pPr>
              <w:pStyle w:val="null3"/>
              <w:jc w:val="center"/>
              <w:rPr>
                <w:rFonts w:hint="default"/>
              </w:rPr>
            </w:pPr>
            <w:r>
              <w:rPr>
                <w:rFonts w:ascii="仿宋_GB2312" w:eastAsia="仿宋_GB2312" w:hAnsi="仿宋_GB2312" w:cs="仿宋_GB2312"/>
              </w:rPr>
              <w:t>否</w:t>
            </w:r>
          </w:p>
        </w:tc>
      </w:tr>
      <w:tr w:rsidR="006F6F62" w14:paraId="6D8CEB36" w14:textId="77777777">
        <w:tc>
          <w:tcPr>
            <w:tcW w:w="434" w:type="dxa"/>
            <w:vAlign w:val="center"/>
          </w:tcPr>
          <w:p w14:paraId="2BC7163F" w14:textId="77777777" w:rsidR="006F6F62" w:rsidRDefault="00B62BE9">
            <w:pPr>
              <w:pStyle w:val="null3"/>
              <w:jc w:val="center"/>
              <w:rPr>
                <w:rFonts w:hint="default"/>
              </w:rPr>
            </w:pPr>
            <w:r>
              <w:rPr>
                <w:rFonts w:ascii="仿宋_GB2312" w:eastAsia="仿宋_GB2312" w:hAnsi="仿宋_GB2312" w:cs="仿宋_GB2312"/>
              </w:rPr>
              <w:t>8</w:t>
            </w:r>
          </w:p>
        </w:tc>
        <w:tc>
          <w:tcPr>
            <w:tcW w:w="1143" w:type="dxa"/>
            <w:shd w:val="clear" w:color="auto" w:fill="auto"/>
            <w:vAlign w:val="center"/>
          </w:tcPr>
          <w:p w14:paraId="695E7697"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0B6110E8"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国密浏览器</w:t>
            </w:r>
          </w:p>
        </w:tc>
        <w:tc>
          <w:tcPr>
            <w:tcW w:w="816" w:type="dxa"/>
            <w:shd w:val="clear" w:color="auto" w:fill="auto"/>
            <w:vAlign w:val="center"/>
          </w:tcPr>
          <w:p w14:paraId="7BE3FBDA"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lang w:eastAsia="zh-CN"/>
              </w:rPr>
              <w:t>50</w:t>
            </w:r>
            <w:r>
              <w:rPr>
                <w:rFonts w:ascii="仿宋_GB2312" w:eastAsia="仿宋_GB2312" w:hAnsi="仿宋_GB2312" w:cs="仿宋_GB2312"/>
              </w:rPr>
              <w:t>.00</w:t>
            </w:r>
            <w:r>
              <w:rPr>
                <w:rFonts w:ascii="仿宋_GB2312" w:eastAsia="仿宋_GB2312" w:hAnsi="仿宋_GB2312" w:cs="仿宋_GB2312"/>
              </w:rPr>
              <w:t>（</w:t>
            </w:r>
            <w:r>
              <w:rPr>
                <w:rFonts w:ascii="仿宋_GB2312" w:eastAsia="仿宋_GB2312" w:hAnsi="仿宋_GB2312" w:cs="仿宋_GB2312"/>
                <w:lang w:eastAsia="zh-CN"/>
              </w:rPr>
              <w:t>套</w:t>
            </w:r>
            <w:r>
              <w:rPr>
                <w:rFonts w:ascii="仿宋_GB2312" w:eastAsia="仿宋_GB2312" w:hAnsi="仿宋_GB2312" w:cs="仿宋_GB2312"/>
              </w:rPr>
              <w:t>）</w:t>
            </w:r>
          </w:p>
        </w:tc>
        <w:tc>
          <w:tcPr>
            <w:tcW w:w="1116" w:type="dxa"/>
            <w:vAlign w:val="center"/>
          </w:tcPr>
          <w:p w14:paraId="43AFFDA7" w14:textId="77777777" w:rsidR="006F6F62" w:rsidRDefault="006F6F62">
            <w:pPr>
              <w:pStyle w:val="null3"/>
              <w:jc w:val="center"/>
              <w:rPr>
                <w:rFonts w:hint="default"/>
              </w:rPr>
            </w:pPr>
          </w:p>
        </w:tc>
        <w:tc>
          <w:tcPr>
            <w:tcW w:w="630" w:type="dxa"/>
            <w:vAlign w:val="center"/>
          </w:tcPr>
          <w:p w14:paraId="5D5C4FFE" w14:textId="77777777" w:rsidR="006F6F62" w:rsidRDefault="00B62BE9">
            <w:pPr>
              <w:pStyle w:val="null3"/>
              <w:jc w:val="center"/>
              <w:rPr>
                <w:rFonts w:hint="default"/>
              </w:rPr>
            </w:pPr>
            <w:r>
              <w:rPr>
                <w:rFonts w:ascii="仿宋_GB2312" w:eastAsia="仿宋_GB2312" w:hAnsi="仿宋_GB2312" w:cs="仿宋_GB2312"/>
              </w:rPr>
              <w:t>工业</w:t>
            </w:r>
          </w:p>
        </w:tc>
        <w:tc>
          <w:tcPr>
            <w:tcW w:w="630" w:type="dxa"/>
            <w:vAlign w:val="center"/>
          </w:tcPr>
          <w:p w14:paraId="42F18D25"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4CBA2E8B"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29559A81"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29CD9976"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6F4558CA" w14:textId="77777777" w:rsidR="006F6F62" w:rsidRDefault="00B62BE9">
            <w:pPr>
              <w:pStyle w:val="null3"/>
              <w:jc w:val="center"/>
              <w:rPr>
                <w:rFonts w:hint="default"/>
              </w:rPr>
            </w:pPr>
            <w:r>
              <w:rPr>
                <w:rFonts w:ascii="仿宋_GB2312" w:eastAsia="仿宋_GB2312" w:hAnsi="仿宋_GB2312" w:cs="仿宋_GB2312"/>
              </w:rPr>
              <w:t>否</w:t>
            </w:r>
          </w:p>
        </w:tc>
      </w:tr>
      <w:tr w:rsidR="006F6F62" w14:paraId="771A37E3" w14:textId="77777777">
        <w:tc>
          <w:tcPr>
            <w:tcW w:w="434" w:type="dxa"/>
            <w:vAlign w:val="center"/>
          </w:tcPr>
          <w:p w14:paraId="2EBB2D1D" w14:textId="77777777" w:rsidR="006F6F62" w:rsidRDefault="00B62BE9">
            <w:pPr>
              <w:pStyle w:val="null3"/>
              <w:jc w:val="center"/>
              <w:rPr>
                <w:rFonts w:hint="default"/>
              </w:rPr>
            </w:pPr>
            <w:r>
              <w:rPr>
                <w:rFonts w:ascii="仿宋_GB2312" w:eastAsia="仿宋_GB2312" w:hAnsi="仿宋_GB2312" w:cs="仿宋_GB2312"/>
              </w:rPr>
              <w:t>9</w:t>
            </w:r>
          </w:p>
        </w:tc>
        <w:tc>
          <w:tcPr>
            <w:tcW w:w="1143" w:type="dxa"/>
            <w:shd w:val="clear" w:color="auto" w:fill="auto"/>
            <w:vAlign w:val="center"/>
          </w:tcPr>
          <w:p w14:paraId="37A85CF9"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07478E45"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国密</w:t>
            </w:r>
            <w:r>
              <w:rPr>
                <w:rFonts w:ascii="仿宋_GB2312" w:eastAsia="仿宋_GB2312" w:hAnsi="仿宋_GB2312" w:cs="仿宋_GB2312"/>
                <w:lang w:eastAsia="zh-CN"/>
              </w:rPr>
              <w:t>SSL</w:t>
            </w:r>
            <w:r>
              <w:rPr>
                <w:rFonts w:ascii="仿宋_GB2312" w:eastAsia="仿宋_GB2312" w:hAnsi="仿宋_GB2312" w:cs="仿宋_GB2312"/>
                <w:lang w:eastAsia="zh-CN"/>
              </w:rPr>
              <w:t>证书</w:t>
            </w:r>
          </w:p>
        </w:tc>
        <w:tc>
          <w:tcPr>
            <w:tcW w:w="816" w:type="dxa"/>
            <w:vAlign w:val="center"/>
          </w:tcPr>
          <w:p w14:paraId="5CE91B2B"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1</w:t>
            </w:r>
            <w:r>
              <w:rPr>
                <w:rFonts w:ascii="仿宋_GB2312" w:eastAsia="仿宋_GB2312" w:hAnsi="仿宋_GB2312" w:cs="仿宋_GB2312"/>
              </w:rPr>
              <w:t>.00</w:t>
            </w:r>
            <w:r>
              <w:rPr>
                <w:rFonts w:ascii="仿宋_GB2312" w:eastAsia="仿宋_GB2312" w:hAnsi="仿宋_GB2312" w:cs="仿宋_GB2312"/>
              </w:rPr>
              <w:t>（</w:t>
            </w:r>
            <w:r>
              <w:rPr>
                <w:rFonts w:ascii="仿宋_GB2312" w:eastAsia="仿宋_GB2312" w:hAnsi="仿宋_GB2312" w:cs="仿宋_GB2312"/>
                <w:lang w:eastAsia="zh-CN"/>
              </w:rPr>
              <w:t>张</w:t>
            </w:r>
            <w:r>
              <w:rPr>
                <w:rFonts w:ascii="仿宋_GB2312" w:eastAsia="仿宋_GB2312" w:hAnsi="仿宋_GB2312" w:cs="仿宋_GB2312"/>
              </w:rPr>
              <w:t>）</w:t>
            </w:r>
          </w:p>
        </w:tc>
        <w:tc>
          <w:tcPr>
            <w:tcW w:w="1116" w:type="dxa"/>
            <w:vAlign w:val="center"/>
          </w:tcPr>
          <w:p w14:paraId="6DC21202" w14:textId="77777777" w:rsidR="006F6F62" w:rsidRDefault="006F6F62">
            <w:pPr>
              <w:pStyle w:val="null3"/>
              <w:jc w:val="center"/>
              <w:rPr>
                <w:rFonts w:hint="default"/>
              </w:rPr>
            </w:pPr>
          </w:p>
        </w:tc>
        <w:tc>
          <w:tcPr>
            <w:tcW w:w="630" w:type="dxa"/>
            <w:shd w:val="clear" w:color="auto" w:fill="auto"/>
            <w:vAlign w:val="center"/>
          </w:tcPr>
          <w:p w14:paraId="4AE19D2B" w14:textId="77777777" w:rsidR="006F6F62" w:rsidRDefault="00B62BE9">
            <w:pPr>
              <w:pStyle w:val="null3"/>
              <w:jc w:val="center"/>
              <w:rPr>
                <w:rFonts w:hint="default"/>
              </w:rPr>
            </w:pPr>
            <w:r>
              <w:rPr>
                <w:rFonts w:ascii="仿宋_GB2312" w:eastAsia="仿宋_GB2312" w:hAnsi="仿宋_GB2312" w:cs="仿宋_GB2312"/>
              </w:rPr>
              <w:t>工业</w:t>
            </w:r>
          </w:p>
        </w:tc>
        <w:tc>
          <w:tcPr>
            <w:tcW w:w="630" w:type="dxa"/>
            <w:vAlign w:val="center"/>
          </w:tcPr>
          <w:p w14:paraId="35534EEA"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24E9DDEF"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23403C37"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363F46E3"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020F5924" w14:textId="77777777" w:rsidR="006F6F62" w:rsidRDefault="00B62BE9">
            <w:pPr>
              <w:pStyle w:val="null3"/>
              <w:jc w:val="center"/>
              <w:rPr>
                <w:rFonts w:hint="default"/>
              </w:rPr>
            </w:pPr>
            <w:r>
              <w:rPr>
                <w:rFonts w:ascii="仿宋_GB2312" w:eastAsia="仿宋_GB2312" w:hAnsi="仿宋_GB2312" w:cs="仿宋_GB2312"/>
              </w:rPr>
              <w:t>否</w:t>
            </w:r>
          </w:p>
        </w:tc>
      </w:tr>
      <w:tr w:rsidR="006F6F62" w14:paraId="7D4541B0" w14:textId="77777777">
        <w:tc>
          <w:tcPr>
            <w:tcW w:w="434" w:type="dxa"/>
            <w:vAlign w:val="center"/>
          </w:tcPr>
          <w:p w14:paraId="5F209533" w14:textId="77777777" w:rsidR="006F6F62" w:rsidRDefault="00B62BE9">
            <w:pPr>
              <w:pStyle w:val="null3"/>
              <w:jc w:val="center"/>
              <w:rPr>
                <w:rFonts w:hint="default"/>
              </w:rPr>
            </w:pPr>
            <w:r>
              <w:rPr>
                <w:rFonts w:ascii="仿宋_GB2312" w:eastAsia="仿宋_GB2312" w:hAnsi="仿宋_GB2312" w:cs="仿宋_GB2312"/>
              </w:rPr>
              <w:t>10</w:t>
            </w:r>
          </w:p>
        </w:tc>
        <w:tc>
          <w:tcPr>
            <w:tcW w:w="1143" w:type="dxa"/>
            <w:shd w:val="clear" w:color="auto" w:fill="auto"/>
            <w:vAlign w:val="center"/>
          </w:tcPr>
          <w:p w14:paraId="07A04E97"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4CDAAFCA"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动态口令系统</w:t>
            </w:r>
          </w:p>
        </w:tc>
        <w:tc>
          <w:tcPr>
            <w:tcW w:w="816" w:type="dxa"/>
            <w:shd w:val="clear" w:color="auto" w:fill="auto"/>
            <w:vAlign w:val="center"/>
          </w:tcPr>
          <w:p w14:paraId="3242485D"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1.00</w:t>
            </w:r>
            <w:r>
              <w:rPr>
                <w:rFonts w:ascii="仿宋_GB2312" w:eastAsia="仿宋_GB2312" w:hAnsi="仿宋_GB2312" w:cs="仿宋_GB2312"/>
              </w:rPr>
              <w:t>（台）</w:t>
            </w:r>
          </w:p>
        </w:tc>
        <w:tc>
          <w:tcPr>
            <w:tcW w:w="1116" w:type="dxa"/>
            <w:vAlign w:val="center"/>
          </w:tcPr>
          <w:p w14:paraId="12A9DABF" w14:textId="77777777" w:rsidR="006F6F62" w:rsidRDefault="006F6F62">
            <w:pPr>
              <w:pStyle w:val="null3"/>
              <w:jc w:val="center"/>
              <w:rPr>
                <w:rFonts w:hint="default"/>
              </w:rPr>
            </w:pPr>
          </w:p>
        </w:tc>
        <w:tc>
          <w:tcPr>
            <w:tcW w:w="630" w:type="dxa"/>
            <w:shd w:val="clear" w:color="auto" w:fill="auto"/>
            <w:vAlign w:val="center"/>
          </w:tcPr>
          <w:p w14:paraId="71A63682" w14:textId="77777777" w:rsidR="006F6F62" w:rsidRDefault="00B62BE9">
            <w:pPr>
              <w:pStyle w:val="null3"/>
              <w:jc w:val="center"/>
              <w:rPr>
                <w:rFonts w:hint="default"/>
              </w:rPr>
            </w:pPr>
            <w:r>
              <w:rPr>
                <w:rFonts w:ascii="仿宋_GB2312" w:eastAsia="仿宋_GB2312" w:hAnsi="仿宋_GB2312" w:cs="仿宋_GB2312"/>
              </w:rPr>
              <w:t>工业</w:t>
            </w:r>
          </w:p>
        </w:tc>
        <w:tc>
          <w:tcPr>
            <w:tcW w:w="630" w:type="dxa"/>
            <w:vAlign w:val="center"/>
          </w:tcPr>
          <w:p w14:paraId="2B15A851"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1D746318"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34F4B0B5"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22A36D60"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314FB47E" w14:textId="77777777" w:rsidR="006F6F62" w:rsidRDefault="00B62BE9">
            <w:pPr>
              <w:pStyle w:val="null3"/>
              <w:jc w:val="center"/>
              <w:rPr>
                <w:rFonts w:hint="default"/>
              </w:rPr>
            </w:pPr>
            <w:r>
              <w:rPr>
                <w:rFonts w:ascii="仿宋_GB2312" w:eastAsia="仿宋_GB2312" w:hAnsi="仿宋_GB2312" w:cs="仿宋_GB2312"/>
              </w:rPr>
              <w:t>否</w:t>
            </w:r>
          </w:p>
        </w:tc>
      </w:tr>
      <w:tr w:rsidR="006F6F62" w14:paraId="1D640740" w14:textId="77777777">
        <w:tc>
          <w:tcPr>
            <w:tcW w:w="434" w:type="dxa"/>
            <w:vAlign w:val="center"/>
          </w:tcPr>
          <w:p w14:paraId="25DD6078" w14:textId="77777777" w:rsidR="006F6F62" w:rsidRDefault="00B62BE9">
            <w:pPr>
              <w:pStyle w:val="null3"/>
              <w:jc w:val="center"/>
              <w:rPr>
                <w:rFonts w:hint="default"/>
              </w:rPr>
            </w:pPr>
            <w:r>
              <w:rPr>
                <w:rFonts w:ascii="仿宋_GB2312" w:eastAsia="仿宋_GB2312" w:hAnsi="仿宋_GB2312" w:cs="仿宋_GB2312"/>
              </w:rPr>
              <w:t>11</w:t>
            </w:r>
          </w:p>
        </w:tc>
        <w:tc>
          <w:tcPr>
            <w:tcW w:w="1143" w:type="dxa"/>
            <w:shd w:val="clear" w:color="auto" w:fill="auto"/>
            <w:vAlign w:val="center"/>
          </w:tcPr>
          <w:p w14:paraId="2960CBF6"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1426" w:type="dxa"/>
            <w:shd w:val="clear" w:color="auto" w:fill="auto"/>
            <w:vAlign w:val="center"/>
          </w:tcPr>
          <w:p w14:paraId="04711551"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系统改造</w:t>
            </w:r>
            <w:r>
              <w:rPr>
                <w:rFonts w:ascii="仿宋_GB2312" w:eastAsia="仿宋_GB2312" w:hAnsi="仿宋_GB2312" w:cs="仿宋_GB2312"/>
                <w:lang w:eastAsia="zh-CN"/>
              </w:rPr>
              <w:t>技术服务</w:t>
            </w:r>
          </w:p>
        </w:tc>
        <w:tc>
          <w:tcPr>
            <w:tcW w:w="816" w:type="dxa"/>
            <w:vAlign w:val="center"/>
          </w:tcPr>
          <w:p w14:paraId="6A074480"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1.00</w:t>
            </w:r>
            <w:r>
              <w:rPr>
                <w:rFonts w:ascii="仿宋_GB2312" w:eastAsia="仿宋_GB2312" w:hAnsi="仿宋_GB2312" w:cs="仿宋_GB2312"/>
              </w:rPr>
              <w:t>（项）</w:t>
            </w:r>
          </w:p>
        </w:tc>
        <w:tc>
          <w:tcPr>
            <w:tcW w:w="1116" w:type="dxa"/>
            <w:vAlign w:val="center"/>
          </w:tcPr>
          <w:p w14:paraId="0A61FB11" w14:textId="77777777" w:rsidR="006F6F62" w:rsidRDefault="006F6F62">
            <w:pPr>
              <w:pStyle w:val="null3"/>
              <w:jc w:val="center"/>
              <w:rPr>
                <w:rFonts w:hint="default"/>
              </w:rPr>
            </w:pPr>
          </w:p>
        </w:tc>
        <w:tc>
          <w:tcPr>
            <w:tcW w:w="630" w:type="dxa"/>
            <w:vAlign w:val="center"/>
          </w:tcPr>
          <w:p w14:paraId="34EA72A0" w14:textId="77777777" w:rsidR="006F6F62" w:rsidRDefault="00B62BE9">
            <w:pPr>
              <w:pStyle w:val="null3"/>
              <w:jc w:val="center"/>
              <w:rPr>
                <w:rFonts w:hint="default"/>
              </w:rPr>
            </w:pPr>
            <w:r>
              <w:rPr>
                <w:rFonts w:ascii="仿宋_GB2312" w:eastAsia="仿宋_GB2312" w:hAnsi="仿宋_GB2312" w:cs="仿宋_GB2312"/>
              </w:rPr>
              <w:t>其他未列明行业</w:t>
            </w:r>
          </w:p>
        </w:tc>
        <w:tc>
          <w:tcPr>
            <w:tcW w:w="630" w:type="dxa"/>
            <w:vAlign w:val="center"/>
          </w:tcPr>
          <w:p w14:paraId="1BFD113C"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285C3A1B" w14:textId="77777777" w:rsidR="006F6F62" w:rsidRDefault="00B62BE9">
            <w:pPr>
              <w:pStyle w:val="null3"/>
              <w:jc w:val="center"/>
              <w:rPr>
                <w:rFonts w:hint="default"/>
              </w:rPr>
            </w:pPr>
            <w:r>
              <w:rPr>
                <w:rFonts w:ascii="仿宋_GB2312" w:eastAsia="仿宋_GB2312" w:hAnsi="仿宋_GB2312" w:cs="仿宋_GB2312"/>
              </w:rPr>
              <w:t>否</w:t>
            </w:r>
          </w:p>
        </w:tc>
        <w:tc>
          <w:tcPr>
            <w:tcW w:w="630" w:type="dxa"/>
            <w:vAlign w:val="center"/>
          </w:tcPr>
          <w:p w14:paraId="5B5B2516" w14:textId="77777777" w:rsidR="006F6F62" w:rsidRDefault="00B62BE9">
            <w:pPr>
              <w:pStyle w:val="null3"/>
              <w:jc w:val="center"/>
              <w:rPr>
                <w:rFonts w:hint="default"/>
              </w:rPr>
            </w:pPr>
            <w:r>
              <w:rPr>
                <w:rFonts w:ascii="仿宋_GB2312" w:eastAsia="仿宋_GB2312" w:hAnsi="仿宋_GB2312" w:cs="仿宋_GB2312"/>
              </w:rPr>
              <w:t>否</w:t>
            </w:r>
          </w:p>
        </w:tc>
        <w:tc>
          <w:tcPr>
            <w:tcW w:w="533" w:type="dxa"/>
            <w:vAlign w:val="center"/>
          </w:tcPr>
          <w:p w14:paraId="691070EC" w14:textId="77777777" w:rsidR="006F6F62" w:rsidRDefault="00B62BE9">
            <w:pPr>
              <w:pStyle w:val="null3"/>
              <w:jc w:val="center"/>
              <w:rPr>
                <w:rFonts w:hint="default"/>
              </w:rPr>
            </w:pPr>
            <w:r>
              <w:rPr>
                <w:rFonts w:ascii="仿宋_GB2312" w:eastAsia="仿宋_GB2312" w:hAnsi="仿宋_GB2312" w:cs="仿宋_GB2312"/>
              </w:rPr>
              <w:t>否</w:t>
            </w:r>
          </w:p>
        </w:tc>
        <w:tc>
          <w:tcPr>
            <w:tcW w:w="534" w:type="dxa"/>
            <w:vAlign w:val="center"/>
          </w:tcPr>
          <w:p w14:paraId="28D48904" w14:textId="77777777" w:rsidR="006F6F62" w:rsidRDefault="00B62BE9">
            <w:pPr>
              <w:pStyle w:val="null3"/>
              <w:jc w:val="center"/>
              <w:rPr>
                <w:rFonts w:hint="default"/>
              </w:rPr>
            </w:pPr>
            <w:r>
              <w:rPr>
                <w:rFonts w:ascii="仿宋_GB2312" w:eastAsia="仿宋_GB2312" w:hAnsi="仿宋_GB2312" w:cs="仿宋_GB2312"/>
              </w:rPr>
              <w:t>否</w:t>
            </w:r>
          </w:p>
        </w:tc>
      </w:tr>
    </w:tbl>
    <w:p w14:paraId="46661876" w14:textId="77777777" w:rsidR="006F6F62" w:rsidRDefault="006F6F62"/>
    <w:p w14:paraId="22379E8A" w14:textId="77777777" w:rsidR="006F6F62" w:rsidRDefault="00B62BE9">
      <w:pPr>
        <w:pStyle w:val="null3"/>
        <w:outlineLvl w:val="3"/>
        <w:rPr>
          <w:rFonts w:hint="default"/>
        </w:rPr>
      </w:pPr>
      <w:r>
        <w:rPr>
          <w:rFonts w:ascii="仿宋_GB2312" w:eastAsia="仿宋_GB2312" w:hAnsi="仿宋_GB2312" w:cs="仿宋_GB2312"/>
          <w:b/>
          <w:sz w:val="24"/>
        </w:rPr>
        <w:t>本项目涉及核心产品：</w:t>
      </w:r>
    </w:p>
    <w:p w14:paraId="188DF488"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2492"/>
        <w:gridCol w:w="2492"/>
        <w:gridCol w:w="2492"/>
      </w:tblGrid>
      <w:tr w:rsidR="006F6F62" w14:paraId="5BA672F7" w14:textId="77777777">
        <w:tc>
          <w:tcPr>
            <w:tcW w:w="831" w:type="dxa"/>
          </w:tcPr>
          <w:p w14:paraId="79756FD6" w14:textId="77777777" w:rsidR="006F6F62" w:rsidRDefault="00B62BE9">
            <w:pPr>
              <w:pStyle w:val="null3"/>
              <w:jc w:val="center"/>
              <w:rPr>
                <w:rFonts w:hint="default"/>
              </w:rPr>
            </w:pPr>
            <w:r>
              <w:rPr>
                <w:rFonts w:ascii="仿宋_GB2312" w:eastAsia="仿宋_GB2312" w:hAnsi="仿宋_GB2312" w:cs="仿宋_GB2312"/>
              </w:rPr>
              <w:t>序号</w:t>
            </w:r>
          </w:p>
        </w:tc>
        <w:tc>
          <w:tcPr>
            <w:tcW w:w="2492" w:type="dxa"/>
          </w:tcPr>
          <w:p w14:paraId="0B0F0BBE" w14:textId="77777777" w:rsidR="006F6F62" w:rsidRDefault="00B62BE9">
            <w:pPr>
              <w:pStyle w:val="null3"/>
              <w:jc w:val="center"/>
              <w:rPr>
                <w:rFonts w:hint="default"/>
              </w:rPr>
            </w:pPr>
            <w:r>
              <w:rPr>
                <w:rFonts w:ascii="仿宋_GB2312" w:eastAsia="仿宋_GB2312" w:hAnsi="仿宋_GB2312" w:cs="仿宋_GB2312"/>
              </w:rPr>
              <w:t>采购品目名称</w:t>
            </w:r>
          </w:p>
        </w:tc>
        <w:tc>
          <w:tcPr>
            <w:tcW w:w="2492" w:type="dxa"/>
          </w:tcPr>
          <w:p w14:paraId="0B8F859D" w14:textId="77777777" w:rsidR="006F6F62" w:rsidRDefault="00B62BE9">
            <w:pPr>
              <w:pStyle w:val="null3"/>
              <w:jc w:val="center"/>
              <w:rPr>
                <w:rFonts w:hint="default"/>
              </w:rPr>
            </w:pPr>
            <w:r>
              <w:rPr>
                <w:rFonts w:ascii="仿宋_GB2312" w:eastAsia="仿宋_GB2312" w:hAnsi="仿宋_GB2312" w:cs="仿宋_GB2312"/>
              </w:rPr>
              <w:t>标的名称</w:t>
            </w:r>
          </w:p>
        </w:tc>
        <w:tc>
          <w:tcPr>
            <w:tcW w:w="2492" w:type="dxa"/>
          </w:tcPr>
          <w:p w14:paraId="51170592" w14:textId="77777777" w:rsidR="006F6F62" w:rsidRDefault="00B62BE9">
            <w:pPr>
              <w:pStyle w:val="null3"/>
              <w:jc w:val="center"/>
              <w:rPr>
                <w:rFonts w:hint="default"/>
              </w:rPr>
            </w:pPr>
            <w:r>
              <w:rPr>
                <w:rFonts w:ascii="仿宋_GB2312" w:eastAsia="仿宋_GB2312" w:hAnsi="仿宋_GB2312" w:cs="仿宋_GB2312"/>
              </w:rPr>
              <w:t>产品名称</w:t>
            </w:r>
          </w:p>
        </w:tc>
      </w:tr>
      <w:tr w:rsidR="006F6F62" w14:paraId="42E1EC23" w14:textId="77777777">
        <w:tc>
          <w:tcPr>
            <w:tcW w:w="831" w:type="dxa"/>
          </w:tcPr>
          <w:p w14:paraId="2E0D31B9" w14:textId="77777777" w:rsidR="006F6F62" w:rsidRDefault="00B62BE9">
            <w:pPr>
              <w:pStyle w:val="null3"/>
              <w:rPr>
                <w:rFonts w:hint="default"/>
              </w:rPr>
            </w:pPr>
            <w:r>
              <w:rPr>
                <w:rFonts w:ascii="仿宋_GB2312" w:eastAsia="仿宋_GB2312" w:hAnsi="仿宋_GB2312" w:cs="仿宋_GB2312"/>
              </w:rPr>
              <w:t>1</w:t>
            </w:r>
          </w:p>
        </w:tc>
        <w:tc>
          <w:tcPr>
            <w:tcW w:w="2492" w:type="dxa"/>
            <w:shd w:val="clear" w:color="auto" w:fill="auto"/>
            <w:vAlign w:val="center"/>
          </w:tcPr>
          <w:p w14:paraId="4A8712D5"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2492" w:type="dxa"/>
            <w:shd w:val="clear" w:color="auto" w:fill="auto"/>
            <w:vAlign w:val="center"/>
          </w:tcPr>
          <w:p w14:paraId="2CCC3AC2"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密码服务管理平台</w:t>
            </w:r>
          </w:p>
        </w:tc>
        <w:tc>
          <w:tcPr>
            <w:tcW w:w="2492" w:type="dxa"/>
            <w:shd w:val="clear" w:color="auto" w:fill="auto"/>
            <w:vAlign w:val="center"/>
          </w:tcPr>
          <w:p w14:paraId="5D9AD0B2"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密码服务管理平台</w:t>
            </w:r>
          </w:p>
        </w:tc>
      </w:tr>
      <w:tr w:rsidR="006F6F62" w14:paraId="681C29CC" w14:textId="77777777">
        <w:tc>
          <w:tcPr>
            <w:tcW w:w="831" w:type="dxa"/>
          </w:tcPr>
          <w:p w14:paraId="4314D4BB" w14:textId="77777777" w:rsidR="006F6F62" w:rsidRDefault="00B62BE9">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2</w:t>
            </w:r>
          </w:p>
        </w:tc>
        <w:tc>
          <w:tcPr>
            <w:tcW w:w="2492" w:type="dxa"/>
            <w:shd w:val="clear" w:color="auto" w:fill="auto"/>
            <w:vAlign w:val="center"/>
          </w:tcPr>
          <w:p w14:paraId="3BF3F9BA" w14:textId="77777777" w:rsidR="006F6F62" w:rsidRDefault="00B62BE9">
            <w:pPr>
              <w:pStyle w:val="null3"/>
              <w:jc w:val="center"/>
              <w:rPr>
                <w:rFonts w:ascii="仿宋_GB2312" w:eastAsia="仿宋_GB2312" w:hAnsi="仿宋_GB2312" w:cs="仿宋_GB2312" w:hint="default"/>
              </w:rPr>
            </w:pPr>
            <w:r>
              <w:rPr>
                <w:rFonts w:ascii="仿宋_GB2312" w:eastAsia="仿宋_GB2312" w:hAnsi="仿宋_GB2312" w:cs="仿宋_GB2312"/>
              </w:rPr>
              <w:t xml:space="preserve">A02010312 </w:t>
            </w:r>
            <w:r>
              <w:rPr>
                <w:rFonts w:ascii="仿宋_GB2312" w:eastAsia="仿宋_GB2312" w:hAnsi="仿宋_GB2312" w:cs="仿宋_GB2312"/>
              </w:rPr>
              <w:t>密码产品</w:t>
            </w:r>
          </w:p>
        </w:tc>
        <w:tc>
          <w:tcPr>
            <w:tcW w:w="2492" w:type="dxa"/>
            <w:shd w:val="clear" w:color="auto" w:fill="auto"/>
            <w:vAlign w:val="center"/>
          </w:tcPr>
          <w:p w14:paraId="4BAB67C4"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服务器密码机</w:t>
            </w:r>
          </w:p>
        </w:tc>
        <w:tc>
          <w:tcPr>
            <w:tcW w:w="2492" w:type="dxa"/>
            <w:shd w:val="clear" w:color="auto" w:fill="auto"/>
            <w:vAlign w:val="center"/>
          </w:tcPr>
          <w:p w14:paraId="5BDFF3BA" w14:textId="77777777" w:rsidR="006F6F62" w:rsidRDefault="00B62BE9">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服务器密码机</w:t>
            </w:r>
          </w:p>
        </w:tc>
      </w:tr>
    </w:tbl>
    <w:p w14:paraId="26A482B6" w14:textId="77777777" w:rsidR="006F6F62" w:rsidRDefault="00B62BE9">
      <w:pPr>
        <w:pStyle w:val="null3"/>
        <w:ind w:firstLine="480"/>
        <w:rPr>
          <w:rFonts w:hint="default"/>
        </w:rPr>
      </w:pPr>
      <w:r>
        <w:rPr>
          <w:rFonts w:ascii="仿宋_GB2312" w:eastAsia="仿宋_GB2312" w:hAnsi="仿宋_GB2312" w:cs="仿宋_GB2312"/>
        </w:rPr>
        <w:t>注：涉及核心产品的，具体评审规定见第五章。</w:t>
      </w:r>
    </w:p>
    <w:p w14:paraId="0547FEF6" w14:textId="77777777" w:rsidR="006F6F62" w:rsidRDefault="00B62BE9">
      <w:pPr>
        <w:pStyle w:val="null3"/>
        <w:outlineLvl w:val="3"/>
        <w:rPr>
          <w:rFonts w:hint="default"/>
        </w:rPr>
      </w:pPr>
      <w:r>
        <w:rPr>
          <w:rFonts w:ascii="仿宋_GB2312" w:eastAsia="仿宋_GB2312" w:hAnsi="仿宋_GB2312" w:cs="仿宋_GB2312"/>
          <w:b/>
          <w:sz w:val="24"/>
        </w:rPr>
        <w:t>本项目涉及采购进口产品：</w:t>
      </w:r>
    </w:p>
    <w:p w14:paraId="35CC6E3E"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2492"/>
        <w:gridCol w:w="2492"/>
        <w:gridCol w:w="2492"/>
      </w:tblGrid>
      <w:tr w:rsidR="006F6F62" w14:paraId="0C3FE554" w14:textId="77777777">
        <w:tc>
          <w:tcPr>
            <w:tcW w:w="831" w:type="dxa"/>
          </w:tcPr>
          <w:p w14:paraId="22420E32" w14:textId="77777777" w:rsidR="006F6F62" w:rsidRDefault="00B62BE9">
            <w:pPr>
              <w:pStyle w:val="null3"/>
              <w:jc w:val="center"/>
              <w:rPr>
                <w:rFonts w:hint="default"/>
              </w:rPr>
            </w:pPr>
            <w:r>
              <w:rPr>
                <w:rFonts w:ascii="仿宋_GB2312" w:eastAsia="仿宋_GB2312" w:hAnsi="仿宋_GB2312" w:cs="仿宋_GB2312"/>
              </w:rPr>
              <w:t>序号</w:t>
            </w:r>
          </w:p>
        </w:tc>
        <w:tc>
          <w:tcPr>
            <w:tcW w:w="2492" w:type="dxa"/>
          </w:tcPr>
          <w:p w14:paraId="49D178B1" w14:textId="77777777" w:rsidR="006F6F62" w:rsidRDefault="00B62BE9">
            <w:pPr>
              <w:pStyle w:val="null3"/>
              <w:jc w:val="center"/>
              <w:rPr>
                <w:rFonts w:hint="default"/>
              </w:rPr>
            </w:pPr>
            <w:r>
              <w:rPr>
                <w:rFonts w:ascii="仿宋_GB2312" w:eastAsia="仿宋_GB2312" w:hAnsi="仿宋_GB2312" w:cs="仿宋_GB2312"/>
              </w:rPr>
              <w:t>采购品目名称</w:t>
            </w:r>
          </w:p>
        </w:tc>
        <w:tc>
          <w:tcPr>
            <w:tcW w:w="2492" w:type="dxa"/>
          </w:tcPr>
          <w:p w14:paraId="14D02A86" w14:textId="77777777" w:rsidR="006F6F62" w:rsidRDefault="00B62BE9">
            <w:pPr>
              <w:pStyle w:val="null3"/>
              <w:jc w:val="center"/>
              <w:rPr>
                <w:rFonts w:hint="default"/>
              </w:rPr>
            </w:pPr>
            <w:r>
              <w:rPr>
                <w:rFonts w:ascii="仿宋_GB2312" w:eastAsia="仿宋_GB2312" w:hAnsi="仿宋_GB2312" w:cs="仿宋_GB2312"/>
              </w:rPr>
              <w:t>标的名称</w:t>
            </w:r>
          </w:p>
        </w:tc>
        <w:tc>
          <w:tcPr>
            <w:tcW w:w="2492" w:type="dxa"/>
          </w:tcPr>
          <w:p w14:paraId="60AB1037" w14:textId="77777777" w:rsidR="006F6F62" w:rsidRDefault="00B62BE9">
            <w:pPr>
              <w:pStyle w:val="null3"/>
              <w:jc w:val="center"/>
              <w:rPr>
                <w:rFonts w:hint="default"/>
              </w:rPr>
            </w:pPr>
            <w:r>
              <w:rPr>
                <w:rFonts w:ascii="仿宋_GB2312" w:eastAsia="仿宋_GB2312" w:hAnsi="仿宋_GB2312" w:cs="仿宋_GB2312"/>
              </w:rPr>
              <w:t>产品名称</w:t>
            </w:r>
          </w:p>
        </w:tc>
      </w:tr>
      <w:tr w:rsidR="006F6F62" w14:paraId="1DF75562" w14:textId="77777777">
        <w:tc>
          <w:tcPr>
            <w:tcW w:w="8307" w:type="dxa"/>
            <w:gridSpan w:val="4"/>
          </w:tcPr>
          <w:p w14:paraId="6E6F4D5D" w14:textId="77777777" w:rsidR="006F6F62" w:rsidRDefault="00B62BE9">
            <w:pPr>
              <w:pStyle w:val="null3"/>
              <w:jc w:val="center"/>
              <w:rPr>
                <w:rFonts w:hint="default"/>
              </w:rPr>
            </w:pPr>
            <w:r>
              <w:rPr>
                <w:rFonts w:ascii="仿宋_GB2312" w:eastAsia="仿宋_GB2312" w:hAnsi="仿宋_GB2312" w:cs="仿宋_GB2312"/>
              </w:rPr>
              <w:t>不涉及</w:t>
            </w:r>
          </w:p>
        </w:tc>
      </w:tr>
    </w:tbl>
    <w:p w14:paraId="52CBAB02" w14:textId="77777777" w:rsidR="006F6F62" w:rsidRDefault="00B62BE9">
      <w:pPr>
        <w:pStyle w:val="null3"/>
        <w:ind w:firstLine="480"/>
        <w:rPr>
          <w:rFonts w:hint="default"/>
        </w:rPr>
      </w:pPr>
      <w:r>
        <w:rPr>
          <w:rFonts w:ascii="仿宋_GB2312" w:eastAsia="仿宋_GB2312" w:hAnsi="仿宋_GB2312" w:cs="仿宋_GB2312"/>
        </w:rPr>
        <w:t>★注：不涉及采购进口产品时，投标人不得提供进口产品进行响应；涉及采购进口产品时，如国产产品满足采购需求，也可提供国产产品进行响应。</w:t>
      </w:r>
    </w:p>
    <w:p w14:paraId="0E5A16ED" w14:textId="77777777" w:rsidR="006F6F62" w:rsidRDefault="00B62BE9">
      <w:pPr>
        <w:pStyle w:val="null3"/>
        <w:outlineLvl w:val="3"/>
        <w:rPr>
          <w:rFonts w:hint="default"/>
        </w:rPr>
      </w:pPr>
      <w:r>
        <w:rPr>
          <w:rFonts w:ascii="仿宋_GB2312" w:eastAsia="仿宋_GB2312" w:hAnsi="仿宋_GB2312" w:cs="仿宋_GB2312"/>
          <w:b/>
          <w:sz w:val="24"/>
        </w:rPr>
        <w:t>本项目涉及强制采购节能产品：</w:t>
      </w:r>
    </w:p>
    <w:p w14:paraId="4589B94F"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2492"/>
        <w:gridCol w:w="2492"/>
        <w:gridCol w:w="2492"/>
      </w:tblGrid>
      <w:tr w:rsidR="006F6F62" w14:paraId="4B05A4D1" w14:textId="77777777">
        <w:tc>
          <w:tcPr>
            <w:tcW w:w="831" w:type="dxa"/>
          </w:tcPr>
          <w:p w14:paraId="1BD7E9B4" w14:textId="77777777" w:rsidR="006F6F62" w:rsidRDefault="00B62BE9">
            <w:pPr>
              <w:pStyle w:val="null3"/>
              <w:jc w:val="center"/>
              <w:rPr>
                <w:rFonts w:hint="default"/>
              </w:rPr>
            </w:pPr>
            <w:r>
              <w:rPr>
                <w:rFonts w:ascii="仿宋_GB2312" w:eastAsia="仿宋_GB2312" w:hAnsi="仿宋_GB2312" w:cs="仿宋_GB2312"/>
              </w:rPr>
              <w:t>序号</w:t>
            </w:r>
          </w:p>
        </w:tc>
        <w:tc>
          <w:tcPr>
            <w:tcW w:w="2492" w:type="dxa"/>
          </w:tcPr>
          <w:p w14:paraId="4FFC6DE0" w14:textId="77777777" w:rsidR="006F6F62" w:rsidRDefault="00B62BE9">
            <w:pPr>
              <w:pStyle w:val="null3"/>
              <w:jc w:val="center"/>
              <w:rPr>
                <w:rFonts w:hint="default"/>
              </w:rPr>
            </w:pPr>
            <w:r>
              <w:rPr>
                <w:rFonts w:ascii="仿宋_GB2312" w:eastAsia="仿宋_GB2312" w:hAnsi="仿宋_GB2312" w:cs="仿宋_GB2312"/>
              </w:rPr>
              <w:t>采购品目名称</w:t>
            </w:r>
          </w:p>
        </w:tc>
        <w:tc>
          <w:tcPr>
            <w:tcW w:w="2492" w:type="dxa"/>
          </w:tcPr>
          <w:p w14:paraId="144E9E64" w14:textId="77777777" w:rsidR="006F6F62" w:rsidRDefault="00B62BE9">
            <w:pPr>
              <w:pStyle w:val="null3"/>
              <w:jc w:val="center"/>
              <w:rPr>
                <w:rFonts w:hint="default"/>
              </w:rPr>
            </w:pPr>
            <w:r>
              <w:rPr>
                <w:rFonts w:ascii="仿宋_GB2312" w:eastAsia="仿宋_GB2312" w:hAnsi="仿宋_GB2312" w:cs="仿宋_GB2312"/>
              </w:rPr>
              <w:t>标的名称</w:t>
            </w:r>
          </w:p>
        </w:tc>
        <w:tc>
          <w:tcPr>
            <w:tcW w:w="2492" w:type="dxa"/>
          </w:tcPr>
          <w:p w14:paraId="7C4D41FF" w14:textId="77777777" w:rsidR="006F6F62" w:rsidRDefault="00B62BE9">
            <w:pPr>
              <w:pStyle w:val="null3"/>
              <w:jc w:val="center"/>
              <w:rPr>
                <w:rFonts w:hint="default"/>
              </w:rPr>
            </w:pPr>
            <w:r>
              <w:rPr>
                <w:rFonts w:ascii="仿宋_GB2312" w:eastAsia="仿宋_GB2312" w:hAnsi="仿宋_GB2312" w:cs="仿宋_GB2312"/>
              </w:rPr>
              <w:t>产品名称</w:t>
            </w:r>
          </w:p>
        </w:tc>
      </w:tr>
      <w:tr w:rsidR="006F6F62" w14:paraId="650A4501" w14:textId="77777777">
        <w:tc>
          <w:tcPr>
            <w:tcW w:w="8307" w:type="dxa"/>
            <w:gridSpan w:val="4"/>
          </w:tcPr>
          <w:p w14:paraId="1E9E465D" w14:textId="77777777" w:rsidR="006F6F62" w:rsidRDefault="00B62BE9">
            <w:pPr>
              <w:pStyle w:val="null3"/>
              <w:jc w:val="center"/>
              <w:rPr>
                <w:rFonts w:hint="default"/>
              </w:rPr>
            </w:pPr>
            <w:r>
              <w:rPr>
                <w:rFonts w:ascii="仿宋_GB2312" w:eastAsia="仿宋_GB2312" w:hAnsi="仿宋_GB2312" w:cs="仿宋_GB2312"/>
              </w:rPr>
              <w:t>不涉及</w:t>
            </w:r>
          </w:p>
        </w:tc>
      </w:tr>
    </w:tbl>
    <w:p w14:paraId="6A4358AA" w14:textId="77777777" w:rsidR="006F6F62" w:rsidRDefault="00B62BE9">
      <w:pPr>
        <w:pStyle w:val="null3"/>
        <w:ind w:firstLine="480"/>
        <w:rPr>
          <w:rFonts w:hint="default"/>
        </w:rPr>
      </w:pPr>
      <w:r>
        <w:rPr>
          <w:rFonts w:ascii="仿宋_GB2312" w:eastAsia="仿宋_GB2312" w:hAnsi="仿宋_GB2312" w:cs="仿宋_GB2312"/>
        </w:rPr>
        <w:t>★注：响应产品属于《节能产品政府采购品目清单》中政府强制采购的产品，投标人应当提供由国家确定的认证机构出具的、处于有效期之内的节能产品认证证书的原件扫描件或“全国认证认可信息公共服务平台”（</w:t>
      </w:r>
      <w:r>
        <w:rPr>
          <w:rFonts w:ascii="仿宋_GB2312" w:eastAsia="仿宋_GB2312" w:hAnsi="仿宋_GB2312" w:cs="仿宋_GB2312"/>
        </w:rPr>
        <w:t>http://cx.cnca.cn</w:t>
      </w:r>
      <w:r>
        <w:rPr>
          <w:rFonts w:ascii="仿宋_GB2312" w:eastAsia="仿宋_GB2312" w:hAnsi="仿宋_GB2312" w:cs="仿宋_GB2312"/>
        </w:rPr>
        <w:t>）的认证信息截图，否则作无效投标处理。具体要求详见第五章符合性审查表。</w:t>
      </w:r>
    </w:p>
    <w:p w14:paraId="725FD4FB" w14:textId="77777777" w:rsidR="006F6F62" w:rsidRDefault="00B62BE9">
      <w:pPr>
        <w:pStyle w:val="null3"/>
        <w:rPr>
          <w:rFonts w:hint="default"/>
        </w:rPr>
      </w:pPr>
      <w:r>
        <w:rPr>
          <w:rFonts w:ascii="仿宋_GB2312" w:eastAsia="仿宋_GB2312" w:hAnsi="仿宋_GB2312" w:cs="仿宋_GB2312"/>
          <w:b/>
        </w:rPr>
        <w:t>本项目涉及优先采购节能产品：</w:t>
      </w:r>
    </w:p>
    <w:p w14:paraId="6D8ECD47"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2492"/>
        <w:gridCol w:w="2492"/>
        <w:gridCol w:w="2492"/>
      </w:tblGrid>
      <w:tr w:rsidR="006F6F62" w14:paraId="525A74FE" w14:textId="77777777">
        <w:tc>
          <w:tcPr>
            <w:tcW w:w="831" w:type="dxa"/>
          </w:tcPr>
          <w:p w14:paraId="70A3AC74" w14:textId="77777777" w:rsidR="006F6F62" w:rsidRDefault="00B62BE9">
            <w:pPr>
              <w:pStyle w:val="null3"/>
              <w:jc w:val="center"/>
              <w:rPr>
                <w:rFonts w:hint="default"/>
              </w:rPr>
            </w:pPr>
            <w:r>
              <w:rPr>
                <w:rFonts w:ascii="仿宋_GB2312" w:eastAsia="仿宋_GB2312" w:hAnsi="仿宋_GB2312" w:cs="仿宋_GB2312"/>
              </w:rPr>
              <w:t>序号</w:t>
            </w:r>
          </w:p>
        </w:tc>
        <w:tc>
          <w:tcPr>
            <w:tcW w:w="2492" w:type="dxa"/>
          </w:tcPr>
          <w:p w14:paraId="6F08CD2D" w14:textId="77777777" w:rsidR="006F6F62" w:rsidRDefault="00B62BE9">
            <w:pPr>
              <w:pStyle w:val="null3"/>
              <w:jc w:val="center"/>
              <w:rPr>
                <w:rFonts w:hint="default"/>
              </w:rPr>
            </w:pPr>
            <w:r>
              <w:rPr>
                <w:rFonts w:ascii="仿宋_GB2312" w:eastAsia="仿宋_GB2312" w:hAnsi="仿宋_GB2312" w:cs="仿宋_GB2312"/>
              </w:rPr>
              <w:t>采购品目名称</w:t>
            </w:r>
          </w:p>
        </w:tc>
        <w:tc>
          <w:tcPr>
            <w:tcW w:w="2492" w:type="dxa"/>
          </w:tcPr>
          <w:p w14:paraId="3949FE7A" w14:textId="77777777" w:rsidR="006F6F62" w:rsidRDefault="00B62BE9">
            <w:pPr>
              <w:pStyle w:val="null3"/>
              <w:jc w:val="center"/>
              <w:rPr>
                <w:rFonts w:hint="default"/>
              </w:rPr>
            </w:pPr>
            <w:r>
              <w:rPr>
                <w:rFonts w:ascii="仿宋_GB2312" w:eastAsia="仿宋_GB2312" w:hAnsi="仿宋_GB2312" w:cs="仿宋_GB2312"/>
              </w:rPr>
              <w:t>标的名称</w:t>
            </w:r>
          </w:p>
        </w:tc>
        <w:tc>
          <w:tcPr>
            <w:tcW w:w="2492" w:type="dxa"/>
          </w:tcPr>
          <w:p w14:paraId="546400BE" w14:textId="77777777" w:rsidR="006F6F62" w:rsidRDefault="00B62BE9">
            <w:pPr>
              <w:pStyle w:val="null3"/>
              <w:jc w:val="center"/>
              <w:rPr>
                <w:rFonts w:hint="default"/>
              </w:rPr>
            </w:pPr>
            <w:r>
              <w:rPr>
                <w:rFonts w:ascii="仿宋_GB2312" w:eastAsia="仿宋_GB2312" w:hAnsi="仿宋_GB2312" w:cs="仿宋_GB2312"/>
              </w:rPr>
              <w:t>产品名称</w:t>
            </w:r>
          </w:p>
        </w:tc>
      </w:tr>
      <w:tr w:rsidR="006F6F62" w14:paraId="308EBA73" w14:textId="77777777">
        <w:tc>
          <w:tcPr>
            <w:tcW w:w="8307" w:type="dxa"/>
            <w:gridSpan w:val="4"/>
          </w:tcPr>
          <w:p w14:paraId="6B781911" w14:textId="77777777" w:rsidR="006F6F62" w:rsidRDefault="00B62BE9">
            <w:pPr>
              <w:pStyle w:val="null3"/>
              <w:jc w:val="center"/>
              <w:rPr>
                <w:rFonts w:hint="default"/>
              </w:rPr>
            </w:pPr>
            <w:r>
              <w:rPr>
                <w:rFonts w:ascii="仿宋_GB2312" w:eastAsia="仿宋_GB2312" w:hAnsi="仿宋_GB2312" w:cs="仿宋_GB2312"/>
              </w:rPr>
              <w:t>不涉及</w:t>
            </w:r>
          </w:p>
        </w:tc>
      </w:tr>
    </w:tbl>
    <w:p w14:paraId="07D5585C" w14:textId="77777777" w:rsidR="006F6F62" w:rsidRDefault="00B62BE9">
      <w:pPr>
        <w:pStyle w:val="null3"/>
        <w:ind w:firstLine="480"/>
        <w:rPr>
          <w:rFonts w:hint="default"/>
        </w:rPr>
      </w:pPr>
      <w:r>
        <w:rPr>
          <w:rFonts w:ascii="仿宋_GB2312" w:eastAsia="仿宋_GB2312" w:hAnsi="仿宋_GB2312" w:cs="仿宋_GB2312"/>
        </w:rPr>
        <w:t>注：响应产品属于《节能产品政府采购品目清单》中优先采购的产品，投标人提供由国家确定的认证机构出具的、处于有效期之内的节能产品认证证书的原件扫描件或“全国认证认可信息公共服务平台”（</w:t>
      </w:r>
      <w:r>
        <w:rPr>
          <w:rFonts w:ascii="仿宋_GB2312" w:eastAsia="仿宋_GB2312" w:hAnsi="仿宋_GB2312" w:cs="仿宋_GB2312"/>
        </w:rPr>
        <w:t>http://cx.cnca.cn</w:t>
      </w:r>
      <w:r>
        <w:rPr>
          <w:rFonts w:ascii="仿宋_GB2312" w:eastAsia="仿宋_GB2312" w:hAnsi="仿宋_GB2312" w:cs="仿宋_GB2312"/>
        </w:rPr>
        <w:t>）的认证信息截图，可以享受优先采购政策。具体要求详见第五章规定。</w:t>
      </w:r>
    </w:p>
    <w:p w14:paraId="2008927E" w14:textId="77777777" w:rsidR="006F6F62" w:rsidRDefault="00B62BE9">
      <w:pPr>
        <w:pStyle w:val="null3"/>
        <w:outlineLvl w:val="3"/>
        <w:rPr>
          <w:rFonts w:hint="default"/>
        </w:rPr>
      </w:pPr>
      <w:r>
        <w:rPr>
          <w:rFonts w:ascii="仿宋_GB2312" w:eastAsia="仿宋_GB2312" w:hAnsi="仿宋_GB2312" w:cs="仿宋_GB2312"/>
          <w:b/>
          <w:sz w:val="24"/>
        </w:rPr>
        <w:t>本项目涉及优先采购环境标志产品：</w:t>
      </w:r>
    </w:p>
    <w:p w14:paraId="2C88D343"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2492"/>
        <w:gridCol w:w="2492"/>
        <w:gridCol w:w="2492"/>
      </w:tblGrid>
      <w:tr w:rsidR="006F6F62" w14:paraId="781A3C81" w14:textId="77777777">
        <w:tc>
          <w:tcPr>
            <w:tcW w:w="831" w:type="dxa"/>
          </w:tcPr>
          <w:p w14:paraId="57D4FCEF" w14:textId="77777777" w:rsidR="006F6F62" w:rsidRDefault="00B62BE9">
            <w:pPr>
              <w:pStyle w:val="null3"/>
              <w:jc w:val="center"/>
              <w:rPr>
                <w:rFonts w:hint="default"/>
              </w:rPr>
            </w:pPr>
            <w:r>
              <w:rPr>
                <w:rFonts w:ascii="仿宋_GB2312" w:eastAsia="仿宋_GB2312" w:hAnsi="仿宋_GB2312" w:cs="仿宋_GB2312"/>
              </w:rPr>
              <w:t>序号</w:t>
            </w:r>
          </w:p>
        </w:tc>
        <w:tc>
          <w:tcPr>
            <w:tcW w:w="2492" w:type="dxa"/>
          </w:tcPr>
          <w:p w14:paraId="760683E6" w14:textId="77777777" w:rsidR="006F6F62" w:rsidRDefault="00B62BE9">
            <w:pPr>
              <w:pStyle w:val="null3"/>
              <w:jc w:val="center"/>
              <w:rPr>
                <w:rFonts w:hint="default"/>
              </w:rPr>
            </w:pPr>
            <w:r>
              <w:rPr>
                <w:rFonts w:ascii="仿宋_GB2312" w:eastAsia="仿宋_GB2312" w:hAnsi="仿宋_GB2312" w:cs="仿宋_GB2312"/>
              </w:rPr>
              <w:t>采购品目名称</w:t>
            </w:r>
          </w:p>
        </w:tc>
        <w:tc>
          <w:tcPr>
            <w:tcW w:w="2492" w:type="dxa"/>
          </w:tcPr>
          <w:p w14:paraId="339F2358" w14:textId="77777777" w:rsidR="006F6F62" w:rsidRDefault="00B62BE9">
            <w:pPr>
              <w:pStyle w:val="null3"/>
              <w:jc w:val="center"/>
              <w:rPr>
                <w:rFonts w:hint="default"/>
              </w:rPr>
            </w:pPr>
            <w:r>
              <w:rPr>
                <w:rFonts w:ascii="仿宋_GB2312" w:eastAsia="仿宋_GB2312" w:hAnsi="仿宋_GB2312" w:cs="仿宋_GB2312"/>
              </w:rPr>
              <w:t>标的名称</w:t>
            </w:r>
          </w:p>
        </w:tc>
        <w:tc>
          <w:tcPr>
            <w:tcW w:w="2492" w:type="dxa"/>
          </w:tcPr>
          <w:p w14:paraId="760D98DB" w14:textId="77777777" w:rsidR="006F6F62" w:rsidRDefault="00B62BE9">
            <w:pPr>
              <w:pStyle w:val="null3"/>
              <w:jc w:val="center"/>
              <w:rPr>
                <w:rFonts w:hint="default"/>
              </w:rPr>
            </w:pPr>
            <w:r>
              <w:rPr>
                <w:rFonts w:ascii="仿宋_GB2312" w:eastAsia="仿宋_GB2312" w:hAnsi="仿宋_GB2312" w:cs="仿宋_GB2312"/>
              </w:rPr>
              <w:t>产品名称</w:t>
            </w:r>
          </w:p>
        </w:tc>
      </w:tr>
      <w:tr w:rsidR="006F6F62" w14:paraId="3ED6D359" w14:textId="77777777">
        <w:tc>
          <w:tcPr>
            <w:tcW w:w="8307" w:type="dxa"/>
            <w:gridSpan w:val="4"/>
          </w:tcPr>
          <w:p w14:paraId="214D0ACC" w14:textId="77777777" w:rsidR="006F6F62" w:rsidRDefault="00B62BE9">
            <w:pPr>
              <w:pStyle w:val="null3"/>
              <w:jc w:val="center"/>
              <w:rPr>
                <w:rFonts w:hint="default"/>
              </w:rPr>
            </w:pPr>
            <w:r>
              <w:rPr>
                <w:rFonts w:ascii="仿宋_GB2312" w:eastAsia="仿宋_GB2312" w:hAnsi="仿宋_GB2312" w:cs="仿宋_GB2312"/>
              </w:rPr>
              <w:lastRenderedPageBreak/>
              <w:t>不涉及</w:t>
            </w:r>
          </w:p>
        </w:tc>
      </w:tr>
    </w:tbl>
    <w:p w14:paraId="00C00F64" w14:textId="77777777" w:rsidR="006F6F62" w:rsidRDefault="00B62BE9">
      <w:pPr>
        <w:pStyle w:val="null3"/>
        <w:ind w:firstLine="480"/>
        <w:rPr>
          <w:rFonts w:hint="default"/>
        </w:rPr>
      </w:pPr>
      <w:r>
        <w:rPr>
          <w:rFonts w:ascii="仿宋_GB2312" w:eastAsia="仿宋_GB2312" w:hAnsi="仿宋_GB2312" w:cs="仿宋_GB2312"/>
        </w:rPr>
        <w:t>注：响应产品属于《环境标志产品政府采购品目清单》中的产品，投标人提供由国家确定的认证机构出具的、处于有效期之内的环境标志产品认证证书的原件扫描件或“全国认证认可信息公共服务平台”（</w:t>
      </w:r>
      <w:r>
        <w:rPr>
          <w:rFonts w:ascii="仿宋_GB2312" w:eastAsia="仿宋_GB2312" w:hAnsi="仿宋_GB2312" w:cs="仿宋_GB2312"/>
        </w:rPr>
        <w:t>http://cx.cnca.cn</w:t>
      </w:r>
      <w:r>
        <w:rPr>
          <w:rFonts w:ascii="仿宋_GB2312" w:eastAsia="仿宋_GB2312" w:hAnsi="仿宋_GB2312" w:cs="仿宋_GB2312"/>
        </w:rPr>
        <w:t>）的认证信息截图，可以享受优先采购政策。具体要求详见第五章规定。</w:t>
      </w:r>
    </w:p>
    <w:p w14:paraId="0ABCED3A" w14:textId="77777777" w:rsidR="006F6F62" w:rsidRDefault="00B62BE9">
      <w:pPr>
        <w:pStyle w:val="null3"/>
        <w:outlineLvl w:val="2"/>
        <w:rPr>
          <w:rFonts w:hint="default"/>
        </w:rPr>
      </w:pPr>
      <w:r>
        <w:rPr>
          <w:rFonts w:ascii="仿宋_GB2312" w:eastAsia="仿宋_GB2312" w:hAnsi="仿宋_GB2312" w:cs="仿宋_GB2312"/>
          <w:b/>
          <w:sz w:val="28"/>
        </w:rPr>
        <w:t>3.2.</w:t>
      </w:r>
      <w:r>
        <w:rPr>
          <w:rFonts w:ascii="仿宋_GB2312" w:eastAsia="仿宋_GB2312" w:hAnsi="仿宋_GB2312" w:cs="仿宋_GB2312"/>
          <w:b/>
          <w:sz w:val="28"/>
        </w:rPr>
        <w:t>技术要求</w:t>
      </w:r>
    </w:p>
    <w:p w14:paraId="13AD101E"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p w14:paraId="66598584" w14:textId="77777777" w:rsidR="006F6F62" w:rsidRDefault="00B62BE9">
      <w:pPr>
        <w:pStyle w:val="null3"/>
        <w:rPr>
          <w:rFonts w:hint="default"/>
        </w:rPr>
      </w:pPr>
      <w:r>
        <w:rPr>
          <w:rFonts w:ascii="仿宋_GB2312" w:eastAsia="仿宋_GB2312" w:hAnsi="仿宋_GB2312" w:cs="仿宋_GB2312"/>
        </w:rPr>
        <w:t>标的名称：</w:t>
      </w:r>
      <w:r>
        <w:rPr>
          <w:rFonts w:ascii="仿宋_GB2312" w:eastAsia="仿宋_GB2312" w:hAnsi="仿宋_GB2312" w:cs="仿宋_GB2312"/>
        </w:rPr>
        <w:t>密码服务管理平台</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01721173" w14:textId="77777777">
        <w:tc>
          <w:tcPr>
            <w:tcW w:w="416" w:type="dxa"/>
            <w:vAlign w:val="center"/>
          </w:tcPr>
          <w:p w14:paraId="13A6E916"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6B648810"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5DD7977A"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71D29A36"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7AF10F4B" w14:textId="77777777">
        <w:tc>
          <w:tcPr>
            <w:tcW w:w="416" w:type="dxa"/>
          </w:tcPr>
          <w:p w14:paraId="3FA911F9"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70090206" w14:textId="77777777" w:rsidR="006F6F62" w:rsidRDefault="006F6F62"/>
        </w:tc>
        <w:tc>
          <w:tcPr>
            <w:tcW w:w="1495" w:type="dxa"/>
          </w:tcPr>
          <w:p w14:paraId="368AA950"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shd w:val="clear" w:color="auto" w:fill="auto"/>
          </w:tcPr>
          <w:p w14:paraId="5E9F9064"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平台支持区分平台管理员、操作员、审计管理员、审计员账号，并设置不同功能权限。平台管理员可对操作员账号进行管理，包含新增、修改、删除管理，审计管理员支持对审计员账号的新增、修改、删除等操作。</w:t>
            </w:r>
          </w:p>
          <w:p w14:paraId="7F4A2EF9"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、平台支持微服务、分布式的部署架构，实现系统高可用，支持为多个业务系统接入建立服务节点，支持应用服务的新增、修改、服务配置管理、操作员绑定功能，支持设置业务</w:t>
            </w:r>
            <w:r>
              <w:rPr>
                <w:rFonts w:ascii="仿宋_GB2312" w:eastAsia="仿宋_GB2312" w:hAnsi="仿宋_GB2312" w:cs="仿宋_GB2312"/>
              </w:rPr>
              <w:t>ID</w:t>
            </w:r>
            <w:r>
              <w:rPr>
                <w:rFonts w:ascii="仿宋_GB2312" w:eastAsia="仿宋_GB2312" w:hAnsi="仿宋_GB2312" w:cs="仿宋_GB2312"/>
              </w:rPr>
              <w:t>、业务应用名称等查询条件进行查询。</w:t>
            </w:r>
          </w:p>
          <w:p w14:paraId="4F2D1713"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、平台支持根据业务应用需求灵活提供数字证书服务、电子印章服务、签名验签服务、时间戳服务、电子签章应用服务、文件存储服务</w:t>
            </w:r>
            <w:r>
              <w:rPr>
                <w:rFonts w:ascii="仿宋_GB2312" w:eastAsia="仿宋_GB2312" w:hAnsi="仿宋_GB2312" w:cs="仿宋_GB2312"/>
              </w:rPr>
              <w:t>、短信服务等微服务接口，支持提供主流开发语言应用集成</w:t>
            </w:r>
            <w:r>
              <w:rPr>
                <w:rFonts w:ascii="仿宋_GB2312" w:eastAsia="仿宋_GB2312" w:hAnsi="仿宋_GB2312" w:cs="仿宋_GB2312"/>
              </w:rPr>
              <w:t>SDK</w:t>
            </w:r>
            <w:r>
              <w:rPr>
                <w:rFonts w:ascii="仿宋_GB2312" w:eastAsia="仿宋_GB2312" w:hAnsi="仿宋_GB2312" w:cs="仿宋_GB2312"/>
              </w:rPr>
              <w:t>，包括</w:t>
            </w:r>
            <w:r>
              <w:rPr>
                <w:rFonts w:ascii="仿宋_GB2312" w:eastAsia="仿宋_GB2312" w:hAnsi="仿宋_GB2312" w:cs="仿宋_GB2312"/>
              </w:rPr>
              <w:t>Java</w:t>
            </w:r>
            <w:r>
              <w:rPr>
                <w:rFonts w:ascii="仿宋_GB2312" w:eastAsia="仿宋_GB2312" w:hAnsi="仿宋_GB2312" w:cs="仿宋_GB2312"/>
              </w:rPr>
              <w:t>、</w:t>
            </w:r>
            <w:r>
              <w:rPr>
                <w:rFonts w:ascii="仿宋_GB2312" w:eastAsia="仿宋_GB2312" w:hAnsi="仿宋_GB2312" w:cs="仿宋_GB2312"/>
              </w:rPr>
              <w:t>C#</w:t>
            </w:r>
            <w:r>
              <w:rPr>
                <w:rFonts w:ascii="仿宋_GB2312" w:eastAsia="仿宋_GB2312" w:hAnsi="仿宋_GB2312" w:cs="仿宋_GB2312"/>
              </w:rPr>
              <w:t>、</w:t>
            </w:r>
            <w:r>
              <w:rPr>
                <w:rFonts w:ascii="仿宋_GB2312" w:eastAsia="仿宋_GB2312" w:hAnsi="仿宋_GB2312" w:cs="仿宋_GB2312"/>
              </w:rPr>
              <w:t>Windows COM</w:t>
            </w:r>
            <w:r>
              <w:rPr>
                <w:rFonts w:ascii="仿宋_GB2312" w:eastAsia="仿宋_GB2312" w:hAnsi="仿宋_GB2312" w:cs="仿宋_GB2312"/>
              </w:rPr>
              <w:t>、</w:t>
            </w:r>
            <w:r>
              <w:rPr>
                <w:rFonts w:ascii="仿宋_GB2312" w:eastAsia="仿宋_GB2312" w:hAnsi="仿宋_GB2312" w:cs="仿宋_GB2312"/>
              </w:rPr>
              <w:t>Python</w:t>
            </w:r>
            <w:r>
              <w:rPr>
                <w:rFonts w:ascii="仿宋_GB2312" w:eastAsia="仿宋_GB2312" w:hAnsi="仿宋_GB2312" w:cs="仿宋_GB2312"/>
              </w:rPr>
              <w:t>等，支持提供可视化服务管理界面。</w:t>
            </w:r>
          </w:p>
          <w:p w14:paraId="0236D541"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、支持业务节点的启用、禁用、删除操作，支持管理员根据业务系统使用情况随时在页面调整密码服务状态开启、关闭。（提供系统功能截图）</w:t>
            </w:r>
          </w:p>
          <w:p w14:paraId="38996C94"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5</w:t>
            </w:r>
            <w:r>
              <w:rPr>
                <w:rFonts w:ascii="仿宋_GB2312" w:eastAsia="仿宋_GB2312" w:hAnsi="仿宋_GB2312" w:cs="仿宋_GB2312"/>
              </w:rPr>
              <w:t>、支持服务能力水平扩展，可以根据业务需求，在不中断服务的情况下，动态扩容。</w:t>
            </w:r>
          </w:p>
          <w:p w14:paraId="507647DC"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6</w:t>
            </w:r>
            <w:r>
              <w:rPr>
                <w:rFonts w:ascii="仿宋_GB2312" w:eastAsia="仿宋_GB2312" w:hAnsi="仿宋_GB2312" w:cs="仿宋_GB2312"/>
              </w:rPr>
              <w:t>、支持对接服务器密码机构建引擎服务，支持证书密钥对使用监控管理，引擎组配置管理、状态管理。</w:t>
            </w:r>
          </w:p>
          <w:p w14:paraId="7934D54B"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7</w:t>
            </w:r>
            <w:r>
              <w:rPr>
                <w:rFonts w:ascii="仿宋_GB2312" w:eastAsia="仿宋_GB2312" w:hAnsi="仿宋_GB2312" w:cs="仿宋_GB2312"/>
              </w:rPr>
              <w:t>、支持数字证书生命周期管理服务，包含数字证书新发、注销、延期服务、支持密码重置功能，支持</w:t>
            </w:r>
            <w:proofErr w:type="spellStart"/>
            <w:r>
              <w:rPr>
                <w:rFonts w:ascii="仿宋_GB2312" w:eastAsia="仿宋_GB2312" w:hAnsi="仿宋_GB2312" w:cs="仿宋_GB2312"/>
              </w:rPr>
              <w:t>pfx</w:t>
            </w:r>
            <w:proofErr w:type="spellEnd"/>
            <w:r>
              <w:rPr>
                <w:rFonts w:ascii="仿宋_GB2312" w:eastAsia="仿宋_GB2312" w:hAnsi="仿宋_GB2312" w:cs="仿宋_GB2312"/>
              </w:rPr>
              <w:t>证书导入、</w:t>
            </w:r>
            <w:r>
              <w:rPr>
                <w:rFonts w:ascii="仿宋_GB2312" w:eastAsia="仿宋_GB2312" w:hAnsi="仿宋_GB2312" w:cs="仿宋_GB2312"/>
              </w:rPr>
              <w:t>p10</w:t>
            </w:r>
            <w:r>
              <w:rPr>
                <w:rFonts w:ascii="仿宋_GB2312" w:eastAsia="仿宋_GB2312" w:hAnsi="仿宋_GB2312" w:cs="仿宋_GB2312"/>
              </w:rPr>
              <w:t>证书请求导入、证书请求生成方式进行数字证书新发。</w:t>
            </w:r>
          </w:p>
          <w:p w14:paraId="54A87BDB"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8</w:t>
            </w:r>
            <w:r>
              <w:rPr>
                <w:rFonts w:ascii="仿宋_GB2312" w:eastAsia="仿宋_GB2312" w:hAnsi="仿宋_GB2312" w:cs="仿宋_GB2312"/>
              </w:rPr>
              <w:t>、支持通过平台前端操作界面导出证书凭证，证书凭证信息须包含证书持有人信息、证件号码信息、证书唯一项标识信息，证书序列号信息、证书可信源机构信息，证书起始日期和证书截止日期，并包含证书颁发机构盖章信息。（提供功能截图）</w:t>
            </w:r>
          </w:p>
          <w:p w14:paraId="65032D5C"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9</w:t>
            </w:r>
            <w:r>
              <w:rPr>
                <w:rFonts w:ascii="仿宋_GB2312" w:eastAsia="仿宋_GB2312" w:hAnsi="仿宋_GB2312" w:cs="仿宋_GB2312"/>
              </w:rPr>
              <w:t>、支持电子印章生命周期管理服务，包含电子印章新发、更新、注销服务，电子印章新发时支持选择印章类型。支持电子印章与数子证书绑定，支</w:t>
            </w:r>
            <w:r>
              <w:rPr>
                <w:rFonts w:ascii="仿宋_GB2312" w:eastAsia="仿宋_GB2312" w:hAnsi="仿宋_GB2312" w:cs="仿宋_GB2312"/>
              </w:rPr>
              <w:t>持设置印章尺寸，印章类型、印章有效期。</w:t>
            </w:r>
          </w:p>
          <w:p w14:paraId="6832F482"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10</w:t>
            </w:r>
            <w:r>
              <w:rPr>
                <w:rFonts w:ascii="仿宋_GB2312" w:eastAsia="仿宋_GB2312" w:hAnsi="仿宋_GB2312" w:cs="仿宋_GB2312"/>
              </w:rPr>
              <w:t>、支持系统运行情况监控，支持个人数字证书、机构数字证书、</w:t>
            </w:r>
            <w:r>
              <w:rPr>
                <w:rFonts w:ascii="仿宋_GB2312" w:eastAsia="仿宋_GB2312" w:hAnsi="仿宋_GB2312" w:cs="仿宋_GB2312"/>
              </w:rPr>
              <w:lastRenderedPageBreak/>
              <w:t>印章按周期进行趋势分析。</w:t>
            </w:r>
          </w:p>
          <w:p w14:paraId="60080FFC"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11</w:t>
            </w:r>
            <w:r>
              <w:rPr>
                <w:rFonts w:ascii="仿宋_GB2312" w:eastAsia="仿宋_GB2312" w:hAnsi="仿宋_GB2312" w:cs="仿宋_GB2312"/>
              </w:rPr>
              <w:t>、支持服务日志监控追踪，能够对系统接口调用情况进行服务追溯，包含服务耗时，接口路径，服务状态，服务起始时间，支持某一服务进行一定时间段内的服务调用情况走势分析。</w:t>
            </w:r>
          </w:p>
          <w:p w14:paraId="2700FC37"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12</w:t>
            </w:r>
            <w:r>
              <w:rPr>
                <w:rFonts w:ascii="仿宋_GB2312" w:eastAsia="仿宋_GB2312" w:hAnsi="仿宋_GB2312" w:cs="仿宋_GB2312"/>
              </w:rPr>
              <w:t>、▲产品具备访问控制、密钥管理、置零功能、拆卸存迹、应用接入管理、密码服务管理和密码资源管理功能，提供第三方权威检测机构检出具的检测报告复印件。</w:t>
            </w:r>
          </w:p>
          <w:p w14:paraId="02EF4790"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13</w:t>
            </w:r>
            <w:r>
              <w:rPr>
                <w:rFonts w:ascii="仿宋_GB2312" w:eastAsia="仿宋_GB2312" w:hAnsi="仿宋_GB2312" w:cs="仿宋_GB2312"/>
              </w:rPr>
              <w:t>、▲产品支持</w:t>
            </w:r>
            <w:r>
              <w:rPr>
                <w:rFonts w:ascii="仿宋_GB2312" w:eastAsia="仿宋_GB2312" w:hAnsi="仿宋_GB2312" w:cs="仿宋_GB2312"/>
              </w:rPr>
              <w:t>SM4</w:t>
            </w:r>
            <w:r>
              <w:rPr>
                <w:rFonts w:ascii="仿宋_GB2312" w:eastAsia="仿宋_GB2312" w:hAnsi="仿宋_GB2312" w:cs="仿宋_GB2312"/>
              </w:rPr>
              <w:t>密码算法，</w:t>
            </w:r>
            <w:r>
              <w:rPr>
                <w:rFonts w:ascii="仿宋_GB2312" w:eastAsia="仿宋_GB2312" w:hAnsi="仿宋_GB2312" w:cs="仿宋_GB2312"/>
              </w:rPr>
              <w:t>ECB</w:t>
            </w:r>
            <w:r>
              <w:rPr>
                <w:rFonts w:ascii="仿宋_GB2312" w:eastAsia="仿宋_GB2312" w:hAnsi="仿宋_GB2312" w:cs="仿宋_GB2312"/>
              </w:rPr>
              <w:t>加密≥</w:t>
            </w:r>
            <w:r>
              <w:rPr>
                <w:rFonts w:ascii="仿宋_GB2312" w:eastAsia="仿宋_GB2312" w:hAnsi="仿宋_GB2312" w:cs="仿宋_GB2312"/>
              </w:rPr>
              <w:t>300Mbps</w:t>
            </w:r>
            <w:r>
              <w:rPr>
                <w:rFonts w:ascii="仿宋_GB2312" w:eastAsia="仿宋_GB2312" w:hAnsi="仿宋_GB2312" w:cs="仿宋_GB2312"/>
              </w:rPr>
              <w:t>，</w:t>
            </w:r>
            <w:r>
              <w:rPr>
                <w:rFonts w:ascii="仿宋_GB2312" w:eastAsia="仿宋_GB2312" w:hAnsi="仿宋_GB2312" w:cs="仿宋_GB2312"/>
              </w:rPr>
              <w:t>CBC</w:t>
            </w:r>
            <w:r>
              <w:rPr>
                <w:rFonts w:ascii="仿宋_GB2312" w:eastAsia="仿宋_GB2312" w:hAnsi="仿宋_GB2312" w:cs="仿宋_GB2312"/>
              </w:rPr>
              <w:t>加密≥</w:t>
            </w:r>
            <w:r>
              <w:rPr>
                <w:rFonts w:ascii="仿宋_GB2312" w:eastAsia="仿宋_GB2312" w:hAnsi="仿宋_GB2312" w:cs="仿宋_GB2312"/>
              </w:rPr>
              <w:t>300Mbps</w:t>
            </w:r>
            <w:r>
              <w:rPr>
                <w:rFonts w:ascii="仿宋_GB2312" w:eastAsia="仿宋_GB2312" w:hAnsi="仿宋_GB2312" w:cs="仿宋_GB2312"/>
              </w:rPr>
              <w:t>，</w:t>
            </w:r>
            <w:r>
              <w:rPr>
                <w:rFonts w:ascii="仿宋_GB2312" w:eastAsia="仿宋_GB2312" w:hAnsi="仿宋_GB2312" w:cs="仿宋_GB2312"/>
              </w:rPr>
              <w:t>MAC</w:t>
            </w:r>
            <w:r>
              <w:rPr>
                <w:rFonts w:ascii="仿宋_GB2312" w:eastAsia="仿宋_GB2312" w:hAnsi="仿宋_GB2312" w:cs="仿宋_GB2312"/>
              </w:rPr>
              <w:t>运算≥</w:t>
            </w:r>
            <w:r>
              <w:rPr>
                <w:rFonts w:ascii="仿宋_GB2312" w:eastAsia="仿宋_GB2312" w:hAnsi="仿宋_GB2312" w:cs="仿宋_GB2312"/>
              </w:rPr>
              <w:t>340Mbps</w:t>
            </w:r>
            <w:r>
              <w:rPr>
                <w:rFonts w:ascii="仿宋_GB2312" w:eastAsia="仿宋_GB2312" w:hAnsi="仿宋_GB2312" w:cs="仿宋_GB2312"/>
              </w:rPr>
              <w:t>；支持</w:t>
            </w:r>
            <w:r>
              <w:rPr>
                <w:rFonts w:ascii="仿宋_GB2312" w:eastAsia="仿宋_GB2312" w:hAnsi="仿宋_GB2312" w:cs="仿宋_GB2312"/>
              </w:rPr>
              <w:t>SM2</w:t>
            </w:r>
            <w:r>
              <w:rPr>
                <w:rFonts w:ascii="仿宋_GB2312" w:eastAsia="仿宋_GB2312" w:hAnsi="仿宋_GB2312" w:cs="仿宋_GB2312"/>
              </w:rPr>
              <w:t>密码算法，加密≥</w:t>
            </w:r>
            <w:r>
              <w:rPr>
                <w:rFonts w:ascii="仿宋_GB2312" w:eastAsia="仿宋_GB2312" w:hAnsi="仿宋_GB2312" w:cs="仿宋_GB2312"/>
              </w:rPr>
              <w:t>2Mbps</w:t>
            </w:r>
            <w:r>
              <w:rPr>
                <w:rFonts w:ascii="仿宋_GB2312" w:eastAsia="仿宋_GB2312" w:hAnsi="仿宋_GB2312" w:cs="仿宋_GB2312"/>
              </w:rPr>
              <w:t>，密钥对生成≥</w:t>
            </w:r>
            <w:r>
              <w:rPr>
                <w:rFonts w:ascii="仿宋_GB2312" w:eastAsia="仿宋_GB2312" w:hAnsi="仿宋_GB2312" w:cs="仿宋_GB2312"/>
              </w:rPr>
              <w:t>2600</w:t>
            </w:r>
            <w:r>
              <w:rPr>
                <w:rFonts w:ascii="仿宋_GB2312" w:eastAsia="仿宋_GB2312" w:hAnsi="仿宋_GB2312" w:cs="仿宋_GB2312"/>
              </w:rPr>
              <w:t>对</w:t>
            </w:r>
            <w:r>
              <w:rPr>
                <w:rFonts w:ascii="仿宋_GB2312" w:eastAsia="仿宋_GB2312" w:hAnsi="仿宋_GB2312" w:cs="仿宋_GB2312"/>
              </w:rPr>
              <w:t>/</w:t>
            </w:r>
            <w:r>
              <w:rPr>
                <w:rFonts w:ascii="仿宋_GB2312" w:eastAsia="仿宋_GB2312" w:hAnsi="仿宋_GB2312" w:cs="仿宋_GB2312"/>
              </w:rPr>
              <w:t>秒；支持</w:t>
            </w:r>
            <w:r>
              <w:rPr>
                <w:rFonts w:ascii="仿宋_GB2312" w:eastAsia="仿宋_GB2312" w:hAnsi="仿宋_GB2312" w:cs="仿宋_GB2312"/>
              </w:rPr>
              <w:t>SM3</w:t>
            </w:r>
            <w:r>
              <w:rPr>
                <w:rFonts w:ascii="仿宋_GB2312" w:eastAsia="仿宋_GB2312" w:hAnsi="仿宋_GB2312" w:cs="仿宋_GB2312"/>
              </w:rPr>
              <w:t>密码算法，杂凑≥</w:t>
            </w:r>
            <w:r>
              <w:rPr>
                <w:rFonts w:ascii="仿宋_GB2312" w:eastAsia="仿宋_GB2312" w:hAnsi="仿宋_GB2312" w:cs="仿宋_GB2312"/>
              </w:rPr>
              <w:t>550Mbps</w:t>
            </w:r>
            <w:r>
              <w:rPr>
                <w:rFonts w:ascii="仿宋_GB2312" w:eastAsia="仿宋_GB2312" w:hAnsi="仿宋_GB2312" w:cs="仿宋_GB2312"/>
              </w:rPr>
              <w:t>；随机数生成≥</w:t>
            </w:r>
            <w:r>
              <w:rPr>
                <w:rFonts w:ascii="仿宋_GB2312" w:eastAsia="仿宋_GB2312" w:hAnsi="仿宋_GB2312" w:cs="仿宋_GB2312"/>
              </w:rPr>
              <w:t>9Mbps</w:t>
            </w:r>
            <w:r>
              <w:rPr>
                <w:rFonts w:ascii="仿宋_GB2312" w:eastAsia="仿宋_GB2312" w:hAnsi="仿宋_GB2312" w:cs="仿宋_GB2312"/>
              </w:rPr>
              <w:t>；提供第三方权威检测机构检出具的检测报告复印件。</w:t>
            </w:r>
          </w:p>
          <w:p w14:paraId="567465C7"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14</w:t>
            </w:r>
            <w:r>
              <w:rPr>
                <w:rFonts w:ascii="仿宋_GB2312" w:eastAsia="仿宋_GB2312" w:hAnsi="仿宋_GB2312" w:cs="仿宋_GB2312"/>
              </w:rPr>
              <w:t>、★提供符合《</w:t>
            </w:r>
            <w:r>
              <w:rPr>
                <w:rFonts w:ascii="仿宋_GB2312" w:eastAsia="仿宋_GB2312" w:hAnsi="仿宋_GB2312" w:cs="仿宋_GB2312"/>
              </w:rPr>
              <w:t xml:space="preserve">GM/T 0028 </w:t>
            </w:r>
            <w:r>
              <w:rPr>
                <w:rFonts w:ascii="仿宋_GB2312" w:eastAsia="仿宋_GB2312" w:hAnsi="仿宋_GB2312" w:cs="仿宋_GB2312"/>
              </w:rPr>
              <w:t>密码模块安全技术要求》第二级</w:t>
            </w:r>
            <w:r>
              <w:rPr>
                <w:rFonts w:ascii="仿宋_GB2312" w:eastAsia="仿宋_GB2312" w:hAnsi="仿宋_GB2312" w:cs="仿宋_GB2312"/>
              </w:rPr>
              <w:t>及以上要求的商用密码产品认证证书复印件。</w:t>
            </w:r>
          </w:p>
        </w:tc>
      </w:tr>
    </w:tbl>
    <w:p w14:paraId="7F7E895D" w14:textId="77777777" w:rsidR="006F6F62" w:rsidRDefault="00B62BE9">
      <w:pPr>
        <w:pStyle w:val="null3"/>
        <w:rPr>
          <w:rFonts w:hint="default"/>
        </w:rPr>
      </w:pPr>
      <w:r>
        <w:rPr>
          <w:rFonts w:ascii="仿宋_GB2312" w:eastAsia="仿宋_GB2312" w:hAnsi="仿宋_GB2312" w:cs="仿宋_GB2312"/>
        </w:rPr>
        <w:lastRenderedPageBreak/>
        <w:t>采购包</w:t>
      </w:r>
      <w:r>
        <w:rPr>
          <w:rFonts w:ascii="仿宋_GB2312" w:eastAsia="仿宋_GB2312" w:hAnsi="仿宋_GB2312" w:cs="仿宋_GB2312"/>
        </w:rPr>
        <w:t>1</w:t>
      </w:r>
      <w:r>
        <w:rPr>
          <w:rFonts w:ascii="仿宋_GB2312" w:eastAsia="仿宋_GB2312" w:hAnsi="仿宋_GB2312" w:cs="仿宋_GB2312"/>
        </w:rPr>
        <w:t>：</w:t>
      </w:r>
    </w:p>
    <w:p w14:paraId="297B1A6C" w14:textId="77777777" w:rsidR="006F6F62" w:rsidRDefault="00B62BE9">
      <w:pPr>
        <w:pStyle w:val="null3"/>
        <w:rPr>
          <w:rFonts w:hint="default"/>
        </w:rPr>
      </w:pPr>
      <w:r>
        <w:rPr>
          <w:rFonts w:ascii="仿宋_GB2312" w:eastAsia="仿宋_GB2312" w:hAnsi="仿宋_GB2312" w:cs="仿宋_GB2312"/>
        </w:rPr>
        <w:t>标的名称：</w:t>
      </w:r>
      <w:r>
        <w:rPr>
          <w:rFonts w:ascii="仿宋_GB2312" w:eastAsia="仿宋_GB2312" w:hAnsi="仿宋_GB2312" w:cs="仿宋_GB2312"/>
        </w:rPr>
        <w:t>SSL/IPSEC VPN</w:t>
      </w:r>
      <w:r>
        <w:rPr>
          <w:rFonts w:ascii="仿宋_GB2312" w:eastAsia="仿宋_GB2312" w:hAnsi="仿宋_GB2312" w:cs="仿宋_GB2312"/>
        </w:rPr>
        <w:t>安全网关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7C30DE63" w14:textId="77777777">
        <w:tc>
          <w:tcPr>
            <w:tcW w:w="415" w:type="dxa"/>
            <w:vAlign w:val="center"/>
          </w:tcPr>
          <w:p w14:paraId="7EF42F74"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09B1AF7B"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10AE9600"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42E5FB4E"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5ED7B6C0" w14:textId="77777777">
        <w:tc>
          <w:tcPr>
            <w:tcW w:w="415" w:type="dxa"/>
          </w:tcPr>
          <w:p w14:paraId="5336F22A"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359802F9" w14:textId="77777777" w:rsidR="006F6F62" w:rsidRDefault="006F6F62"/>
        </w:tc>
        <w:tc>
          <w:tcPr>
            <w:tcW w:w="1495" w:type="dxa"/>
          </w:tcPr>
          <w:p w14:paraId="0AF7EBA7"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tcPr>
          <w:p w14:paraId="51A0D186"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、配置≥</w:t>
            </w:r>
            <w:r>
              <w:rPr>
                <w:rFonts w:ascii="仿宋_GB2312" w:eastAsia="仿宋_GB2312" w:hAnsi="仿宋_GB2312" w:cs="仿宋_GB2312"/>
              </w:rPr>
              <w:t>8</w:t>
            </w:r>
            <w:r>
              <w:rPr>
                <w:rFonts w:ascii="仿宋_GB2312" w:eastAsia="仿宋_GB2312" w:hAnsi="仿宋_GB2312" w:cs="仿宋_GB2312"/>
              </w:rPr>
              <w:t>个千兆电口，≥</w:t>
            </w:r>
            <w:r>
              <w:rPr>
                <w:rFonts w:ascii="仿宋_GB2312" w:eastAsia="仿宋_GB2312" w:hAnsi="仿宋_GB2312" w:cs="仿宋_GB2312"/>
              </w:rPr>
              <w:t>4</w:t>
            </w:r>
            <w:r>
              <w:rPr>
                <w:rFonts w:ascii="仿宋_GB2312" w:eastAsia="仿宋_GB2312" w:hAnsi="仿宋_GB2312" w:cs="仿宋_GB2312"/>
              </w:rPr>
              <w:t>个千兆光口</w:t>
            </w:r>
            <w:r>
              <w:rPr>
                <w:rFonts w:ascii="仿宋_GB2312" w:eastAsia="仿宋_GB2312" w:hAnsi="仿宋_GB2312" w:cs="仿宋_GB2312"/>
              </w:rPr>
              <w:t>,</w:t>
            </w:r>
            <w:r>
              <w:rPr>
                <w:rFonts w:ascii="仿宋_GB2312" w:eastAsia="仿宋_GB2312" w:hAnsi="仿宋_GB2312" w:cs="仿宋_GB2312"/>
              </w:rPr>
              <w:t>内存≥</w:t>
            </w:r>
            <w:r>
              <w:rPr>
                <w:rFonts w:ascii="仿宋_GB2312" w:eastAsia="仿宋_GB2312" w:hAnsi="仿宋_GB2312" w:cs="仿宋_GB2312"/>
              </w:rPr>
              <w:t>16G</w:t>
            </w:r>
            <w:r>
              <w:rPr>
                <w:rFonts w:ascii="仿宋_GB2312" w:eastAsia="仿宋_GB2312" w:hAnsi="仿宋_GB2312" w:cs="仿宋_GB2312"/>
              </w:rPr>
              <w:t>；硬盘≥</w:t>
            </w:r>
            <w:r>
              <w:rPr>
                <w:rFonts w:ascii="仿宋_GB2312" w:eastAsia="仿宋_GB2312" w:hAnsi="仿宋_GB2312" w:cs="仿宋_GB2312"/>
              </w:rPr>
              <w:t>512G SSD</w:t>
            </w:r>
            <w:r>
              <w:rPr>
                <w:rFonts w:ascii="仿宋_GB2312" w:eastAsia="仿宋_GB2312" w:hAnsi="仿宋_GB2312" w:cs="仿宋_GB2312"/>
              </w:rPr>
              <w:t>固态硬盘；国密吞吐率≥</w:t>
            </w:r>
            <w:r>
              <w:rPr>
                <w:rFonts w:ascii="仿宋_GB2312" w:eastAsia="仿宋_GB2312" w:hAnsi="仿宋_GB2312" w:cs="仿宋_GB2312"/>
              </w:rPr>
              <w:t>300Mbps</w:t>
            </w:r>
            <w:r>
              <w:rPr>
                <w:rFonts w:ascii="仿宋_GB2312" w:eastAsia="仿宋_GB2312" w:hAnsi="仿宋_GB2312" w:cs="仿宋_GB2312"/>
              </w:rPr>
              <w:t>；国密</w:t>
            </w:r>
            <w:r>
              <w:rPr>
                <w:rFonts w:ascii="仿宋_GB2312" w:eastAsia="仿宋_GB2312" w:hAnsi="仿宋_GB2312" w:cs="仿宋_GB2312"/>
              </w:rPr>
              <w:t>IPSEC VPN</w:t>
            </w:r>
            <w:r>
              <w:rPr>
                <w:rFonts w:ascii="仿宋_GB2312" w:eastAsia="仿宋_GB2312" w:hAnsi="仿宋_GB2312" w:cs="仿宋_GB2312"/>
              </w:rPr>
              <w:t>最大理论隧道数≥</w:t>
            </w:r>
            <w:r>
              <w:rPr>
                <w:rFonts w:ascii="仿宋_GB2312" w:eastAsia="仿宋_GB2312" w:hAnsi="仿宋_GB2312" w:cs="仿宋_GB2312"/>
              </w:rPr>
              <w:t>600</w:t>
            </w:r>
            <w:r>
              <w:rPr>
                <w:rFonts w:ascii="仿宋_GB2312" w:eastAsia="仿宋_GB2312" w:hAnsi="仿宋_GB2312" w:cs="仿宋_GB2312"/>
              </w:rPr>
              <w:t>条；国密</w:t>
            </w:r>
            <w:r>
              <w:rPr>
                <w:rFonts w:ascii="仿宋_GB2312" w:eastAsia="仿宋_GB2312" w:hAnsi="仿宋_GB2312" w:cs="仿宋_GB2312"/>
              </w:rPr>
              <w:t>SSL VPN</w:t>
            </w:r>
            <w:r>
              <w:rPr>
                <w:rFonts w:ascii="仿宋_GB2312" w:eastAsia="仿宋_GB2312" w:hAnsi="仿宋_GB2312" w:cs="仿宋_GB2312"/>
              </w:rPr>
              <w:t>最大理论吞吐率≥</w:t>
            </w:r>
            <w:r>
              <w:rPr>
                <w:rFonts w:ascii="仿宋_GB2312" w:eastAsia="仿宋_GB2312" w:hAnsi="仿宋_GB2312" w:cs="仿宋_GB2312"/>
              </w:rPr>
              <w:t>100Mbps</w:t>
            </w:r>
            <w:r>
              <w:rPr>
                <w:rFonts w:ascii="仿宋_GB2312" w:eastAsia="仿宋_GB2312" w:hAnsi="仿宋_GB2312" w:cs="仿宋_GB2312"/>
              </w:rPr>
              <w:t>；国密</w:t>
            </w:r>
            <w:r>
              <w:rPr>
                <w:rFonts w:ascii="仿宋_GB2312" w:eastAsia="仿宋_GB2312" w:hAnsi="仿宋_GB2312" w:cs="仿宋_GB2312"/>
              </w:rPr>
              <w:t xml:space="preserve"> SSL VPN</w:t>
            </w:r>
            <w:r>
              <w:rPr>
                <w:rFonts w:ascii="仿宋_GB2312" w:eastAsia="仿宋_GB2312" w:hAnsi="仿宋_GB2312" w:cs="仿宋_GB2312"/>
              </w:rPr>
              <w:t>最大并发用户数≥</w:t>
            </w:r>
            <w:r>
              <w:rPr>
                <w:rFonts w:ascii="仿宋_GB2312" w:eastAsia="仿宋_GB2312" w:hAnsi="仿宋_GB2312" w:cs="仿宋_GB2312"/>
              </w:rPr>
              <w:t>1000</w:t>
            </w:r>
            <w:r>
              <w:rPr>
                <w:rFonts w:ascii="仿宋_GB2312" w:eastAsia="仿宋_GB2312" w:hAnsi="仿宋_GB2312" w:cs="仿宋_GB2312"/>
              </w:rPr>
              <w:t>。</w:t>
            </w:r>
          </w:p>
          <w:p w14:paraId="3E2CF346"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、支持可信接入功能，能够对接入主机的信息进行检查，包括域名、杀毒软件、必须安装的程序、必须运行的服务等。</w:t>
            </w:r>
          </w:p>
          <w:p w14:paraId="648EAAF9"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、支持国际、国密算法证书；支持</w:t>
            </w:r>
            <w:r>
              <w:rPr>
                <w:rFonts w:ascii="仿宋_GB2312" w:eastAsia="仿宋_GB2312" w:hAnsi="仿宋_GB2312" w:cs="仿宋_GB2312"/>
              </w:rPr>
              <w:t>DER/PEM/PKCS12</w:t>
            </w:r>
            <w:r>
              <w:rPr>
                <w:rFonts w:ascii="仿宋_GB2312" w:eastAsia="仿宋_GB2312" w:hAnsi="仿宋_GB2312" w:cs="仿宋_GB2312"/>
              </w:rPr>
              <w:t>等多种证书编码。</w:t>
            </w:r>
          </w:p>
          <w:p w14:paraId="13E3C311"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、支持导入多个第三方</w:t>
            </w:r>
            <w:r>
              <w:rPr>
                <w:rFonts w:ascii="仿宋_GB2312" w:eastAsia="仿宋_GB2312" w:hAnsi="仿宋_GB2312" w:cs="仿宋_GB2312"/>
              </w:rPr>
              <w:t>CA</w:t>
            </w:r>
            <w:r>
              <w:rPr>
                <w:rFonts w:ascii="仿宋_GB2312" w:eastAsia="仿宋_GB2312" w:hAnsi="仿宋_GB2312" w:cs="仿宋_GB2312"/>
              </w:rPr>
              <w:t>根证书和</w:t>
            </w:r>
            <w:r>
              <w:rPr>
                <w:rFonts w:ascii="仿宋_GB2312" w:eastAsia="仿宋_GB2312" w:hAnsi="仿宋_GB2312" w:cs="仿宋_GB2312"/>
              </w:rPr>
              <w:t>CRL</w:t>
            </w:r>
            <w:r>
              <w:rPr>
                <w:rFonts w:ascii="仿宋_GB2312" w:eastAsia="仿宋_GB2312" w:hAnsi="仿宋_GB2312" w:cs="仿宋_GB2312"/>
              </w:rPr>
              <w:t>列表，可以对不同的</w:t>
            </w:r>
            <w:r>
              <w:rPr>
                <w:rFonts w:ascii="仿宋_GB2312" w:eastAsia="仿宋_GB2312" w:hAnsi="仿宋_GB2312" w:cs="仿宋_GB2312"/>
              </w:rPr>
              <w:t>CA</w:t>
            </w:r>
            <w:r>
              <w:rPr>
                <w:rFonts w:ascii="仿宋_GB2312" w:eastAsia="仿宋_GB2312" w:hAnsi="仿宋_GB2312" w:cs="仿宋_GB2312"/>
              </w:rPr>
              <w:t>用户证书进行身份认证。</w:t>
            </w:r>
          </w:p>
          <w:p w14:paraId="23B0573F"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5</w:t>
            </w:r>
            <w:r>
              <w:rPr>
                <w:rFonts w:ascii="仿宋_GB2312" w:eastAsia="仿宋_GB2312" w:hAnsi="仿宋_GB2312" w:cs="仿宋_GB2312"/>
              </w:rPr>
              <w:t>、支持通过</w:t>
            </w:r>
            <w:r>
              <w:rPr>
                <w:rFonts w:ascii="仿宋_GB2312" w:eastAsia="仿宋_GB2312" w:hAnsi="仿宋_GB2312" w:cs="仿宋_GB2312"/>
              </w:rPr>
              <w:t>HTTP</w:t>
            </w:r>
            <w:r>
              <w:rPr>
                <w:rFonts w:ascii="仿宋_GB2312" w:eastAsia="仿宋_GB2312" w:hAnsi="仿宋_GB2312" w:cs="仿宋_GB2312"/>
              </w:rPr>
              <w:t>协议定时下载同步</w:t>
            </w:r>
            <w:r>
              <w:rPr>
                <w:rFonts w:ascii="仿宋_GB2312" w:eastAsia="仿宋_GB2312" w:hAnsi="仿宋_GB2312" w:cs="仿宋_GB2312"/>
              </w:rPr>
              <w:t>CRL</w:t>
            </w:r>
            <w:r>
              <w:rPr>
                <w:rFonts w:ascii="仿宋_GB2312" w:eastAsia="仿宋_GB2312" w:hAnsi="仿宋_GB2312" w:cs="仿宋_GB2312"/>
              </w:rPr>
              <w:t>列表。</w:t>
            </w:r>
          </w:p>
          <w:p w14:paraId="389CBC04"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6</w:t>
            </w:r>
            <w:r>
              <w:rPr>
                <w:rFonts w:ascii="仿宋_GB2312" w:eastAsia="仿宋_GB2312" w:hAnsi="仿宋_GB2312" w:cs="仿宋_GB2312"/>
              </w:rPr>
              <w:t>、支持静态用户名口令、数字证书、短信、硬件特征码绑定、图形码、人脸识别认证方式。</w:t>
            </w:r>
          </w:p>
          <w:p w14:paraId="57C99899"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7</w:t>
            </w:r>
            <w:r>
              <w:rPr>
                <w:rFonts w:ascii="仿宋_GB2312" w:eastAsia="仿宋_GB2312" w:hAnsi="仿宋_GB2312" w:cs="仿宋_GB2312"/>
              </w:rPr>
              <w:t>、支持虚拟门户功能，支持虚拟门户中使用用户名口令、数字证书认证方式，支持虚拟门户双因子认证。（提供功能截</w:t>
            </w:r>
            <w:r>
              <w:rPr>
                <w:rFonts w:ascii="仿宋_GB2312" w:eastAsia="仿宋_GB2312" w:hAnsi="仿宋_GB2312" w:cs="仿宋_GB2312"/>
              </w:rPr>
              <w:t>图）</w:t>
            </w:r>
          </w:p>
        </w:tc>
      </w:tr>
    </w:tbl>
    <w:p w14:paraId="27DDB904"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p w14:paraId="38B8D30E" w14:textId="77777777" w:rsidR="006F6F62" w:rsidRDefault="00B62BE9">
      <w:pPr>
        <w:pStyle w:val="null3"/>
        <w:rPr>
          <w:rFonts w:hint="default"/>
        </w:rPr>
      </w:pPr>
      <w:r>
        <w:rPr>
          <w:rFonts w:ascii="仿宋_GB2312" w:eastAsia="仿宋_GB2312" w:hAnsi="仿宋_GB2312" w:cs="仿宋_GB2312"/>
        </w:rPr>
        <w:t>标的名称：</w:t>
      </w:r>
      <w:r>
        <w:rPr>
          <w:rFonts w:ascii="仿宋_GB2312" w:eastAsia="仿宋_GB2312" w:hAnsi="仿宋_GB2312" w:cs="仿宋_GB2312"/>
        </w:rPr>
        <w:t>安全认证网关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60EF90ED" w14:textId="77777777">
        <w:tc>
          <w:tcPr>
            <w:tcW w:w="415" w:type="dxa"/>
            <w:vAlign w:val="center"/>
          </w:tcPr>
          <w:p w14:paraId="72FBCB06"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28CFEE35"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416894F2"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6795AECB"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4B1A676F" w14:textId="77777777">
        <w:tc>
          <w:tcPr>
            <w:tcW w:w="415" w:type="dxa"/>
          </w:tcPr>
          <w:p w14:paraId="4CFDDF29"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386E5D84" w14:textId="77777777" w:rsidR="006F6F62" w:rsidRDefault="006F6F62"/>
        </w:tc>
        <w:tc>
          <w:tcPr>
            <w:tcW w:w="1495" w:type="dxa"/>
          </w:tcPr>
          <w:p w14:paraId="6D9FDFD0"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tcPr>
          <w:p w14:paraId="173B2FB0"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、★提供符合</w:t>
            </w:r>
            <w:r>
              <w:rPr>
                <w:rFonts w:ascii="仿宋_GB2312" w:eastAsia="仿宋_GB2312" w:hAnsi="仿宋_GB2312" w:cs="仿宋_GB2312"/>
              </w:rPr>
              <w:t>GM/T 0026</w:t>
            </w:r>
            <w:r>
              <w:rPr>
                <w:rFonts w:ascii="仿宋_GB2312" w:eastAsia="仿宋_GB2312" w:hAnsi="仿宋_GB2312" w:cs="仿宋_GB2312"/>
              </w:rPr>
              <w:t>《安全认证网关产品规范》，符合</w:t>
            </w:r>
            <w:r>
              <w:rPr>
                <w:rFonts w:ascii="仿宋_GB2312" w:eastAsia="仿宋_GB2312" w:hAnsi="仿宋_GB2312" w:cs="仿宋_GB2312"/>
              </w:rPr>
              <w:t xml:space="preserve"> GM/T 0028</w:t>
            </w:r>
            <w:r>
              <w:rPr>
                <w:rFonts w:ascii="仿宋_GB2312" w:eastAsia="仿宋_GB2312" w:hAnsi="仿宋_GB2312" w:cs="仿宋_GB2312"/>
              </w:rPr>
              <w:t>《密码模块安全技术要求》第二级及以上要求的商用密码产品认证证书复印件并加盖投标人公章。</w:t>
            </w:r>
          </w:p>
          <w:p w14:paraId="351DB540"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lastRenderedPageBreak/>
              <w:t>2</w:t>
            </w:r>
            <w:r>
              <w:rPr>
                <w:rFonts w:ascii="仿宋_GB2312" w:eastAsia="仿宋_GB2312" w:hAnsi="仿宋_GB2312" w:cs="仿宋_GB2312"/>
              </w:rPr>
              <w:t>、支持国际标准</w:t>
            </w:r>
            <w:r>
              <w:rPr>
                <w:rFonts w:ascii="仿宋_GB2312" w:eastAsia="仿宋_GB2312" w:hAnsi="仿宋_GB2312" w:cs="仿宋_GB2312"/>
              </w:rPr>
              <w:t>SSL/TLS</w:t>
            </w:r>
            <w:r>
              <w:rPr>
                <w:rFonts w:ascii="仿宋_GB2312" w:eastAsia="仿宋_GB2312" w:hAnsi="仿宋_GB2312" w:cs="仿宋_GB2312"/>
              </w:rPr>
              <w:t>协议，支持主流客户端、浏览器互认；支持国密算法的</w:t>
            </w:r>
            <w:r>
              <w:rPr>
                <w:rFonts w:ascii="仿宋_GB2312" w:eastAsia="仿宋_GB2312" w:hAnsi="仿宋_GB2312" w:cs="仿宋_GB2312"/>
              </w:rPr>
              <w:t>TLS</w:t>
            </w:r>
            <w:r>
              <w:rPr>
                <w:rFonts w:ascii="仿宋_GB2312" w:eastAsia="仿宋_GB2312" w:hAnsi="仿宋_GB2312" w:cs="仿宋_GB2312"/>
              </w:rPr>
              <w:t>标准协议，支持赢达信、海泰、</w:t>
            </w:r>
            <w:r>
              <w:rPr>
                <w:rFonts w:ascii="仿宋_GB2312" w:eastAsia="仿宋_GB2312" w:hAnsi="仿宋_GB2312" w:cs="仿宋_GB2312"/>
              </w:rPr>
              <w:t>360</w:t>
            </w:r>
            <w:r>
              <w:rPr>
                <w:rFonts w:ascii="仿宋_GB2312" w:eastAsia="仿宋_GB2312" w:hAnsi="仿宋_GB2312" w:cs="仿宋_GB2312"/>
              </w:rPr>
              <w:t>等国产国密浏览器互通。</w:t>
            </w:r>
          </w:p>
          <w:p w14:paraId="0A4353E3"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、支持</w:t>
            </w:r>
            <w:r>
              <w:rPr>
                <w:rFonts w:ascii="仿宋_GB2312" w:eastAsia="仿宋_GB2312" w:hAnsi="仿宋_GB2312" w:cs="仿宋_GB2312"/>
              </w:rPr>
              <w:t>B/S</w:t>
            </w:r>
            <w:r>
              <w:rPr>
                <w:rFonts w:ascii="仿宋_GB2312" w:eastAsia="仿宋_GB2312" w:hAnsi="仿宋_GB2312" w:cs="仿宋_GB2312"/>
              </w:rPr>
              <w:t>和</w:t>
            </w:r>
            <w:r>
              <w:rPr>
                <w:rFonts w:ascii="仿宋_GB2312" w:eastAsia="仿宋_GB2312" w:hAnsi="仿宋_GB2312" w:cs="仿宋_GB2312"/>
              </w:rPr>
              <w:t>C/S</w:t>
            </w:r>
            <w:r>
              <w:rPr>
                <w:rFonts w:ascii="仿宋_GB2312" w:eastAsia="仿宋_GB2312" w:hAnsi="仿宋_GB2312" w:cs="仿宋_GB2312"/>
              </w:rPr>
              <w:t>应用模式，支持多应用，支持应用服务端证书管理和客户端证书验证功能。</w:t>
            </w:r>
          </w:p>
          <w:p w14:paraId="07A403BA"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、支持</w:t>
            </w:r>
            <w:r>
              <w:rPr>
                <w:rFonts w:ascii="仿宋_GB2312" w:eastAsia="仿宋_GB2312" w:hAnsi="仿宋_GB2312" w:cs="仿宋_GB2312"/>
              </w:rPr>
              <w:t>TLS</w:t>
            </w:r>
            <w:r>
              <w:rPr>
                <w:rFonts w:ascii="仿宋_GB2312" w:eastAsia="仿宋_GB2312" w:hAnsi="仿宋_GB2312" w:cs="仿宋_GB2312"/>
              </w:rPr>
              <w:t>协议双向认证，支持</w:t>
            </w:r>
            <w:r>
              <w:rPr>
                <w:rFonts w:ascii="仿宋_GB2312" w:eastAsia="仿宋_GB2312" w:hAnsi="仿宋_GB2312" w:cs="仿宋_GB2312"/>
              </w:rPr>
              <w:t>RSA</w:t>
            </w:r>
            <w:r>
              <w:rPr>
                <w:rFonts w:ascii="仿宋_GB2312" w:eastAsia="仿宋_GB2312" w:hAnsi="仿宋_GB2312" w:cs="仿宋_GB2312"/>
              </w:rPr>
              <w:t>、</w:t>
            </w:r>
            <w:r>
              <w:rPr>
                <w:rFonts w:ascii="仿宋_GB2312" w:eastAsia="仿宋_GB2312" w:hAnsi="仿宋_GB2312" w:cs="仿宋_GB2312"/>
              </w:rPr>
              <w:t>SM2</w:t>
            </w:r>
            <w:r>
              <w:rPr>
                <w:rFonts w:ascii="仿宋_GB2312" w:eastAsia="仿宋_GB2312" w:hAnsi="仿宋_GB2312" w:cs="仿宋_GB2312"/>
              </w:rPr>
              <w:t>算法客户端用户证书，支持</w:t>
            </w:r>
            <w:r>
              <w:rPr>
                <w:rFonts w:ascii="仿宋_GB2312" w:eastAsia="仿宋_GB2312" w:hAnsi="仿宋_GB2312" w:cs="仿宋_GB2312"/>
              </w:rPr>
              <w:t>LDAP</w:t>
            </w:r>
            <w:r>
              <w:rPr>
                <w:rFonts w:ascii="仿宋_GB2312" w:eastAsia="仿宋_GB2312" w:hAnsi="仿宋_GB2312" w:cs="仿宋_GB2312"/>
              </w:rPr>
              <w:t>、</w:t>
            </w:r>
            <w:r>
              <w:rPr>
                <w:rFonts w:ascii="仿宋_GB2312" w:eastAsia="仿宋_GB2312" w:hAnsi="仿宋_GB2312" w:cs="仿宋_GB2312"/>
              </w:rPr>
              <w:t>OCSP</w:t>
            </w:r>
            <w:r>
              <w:rPr>
                <w:rFonts w:ascii="仿宋_GB2312" w:eastAsia="仿宋_GB2312" w:hAnsi="仿宋_GB2312" w:cs="仿宋_GB2312"/>
              </w:rPr>
              <w:t>等第三方认证服务，用于认证客户端证书。</w:t>
            </w:r>
          </w:p>
          <w:p w14:paraId="40077B73"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5</w:t>
            </w:r>
            <w:r>
              <w:rPr>
                <w:rFonts w:ascii="仿宋_GB2312" w:eastAsia="仿宋_GB2312" w:hAnsi="仿宋_GB2312" w:cs="仿宋_GB2312"/>
              </w:rPr>
              <w:t>、支持用户管理功能，可通过角色管理实现用户权限分配管理。</w:t>
            </w:r>
          </w:p>
          <w:p w14:paraId="00335B84"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6</w:t>
            </w:r>
            <w:r>
              <w:rPr>
                <w:rFonts w:ascii="仿宋_GB2312" w:eastAsia="仿宋_GB2312" w:hAnsi="仿宋_GB2312" w:cs="仿宋_GB2312"/>
              </w:rPr>
              <w:t>、支持动态黑名单功能，可支持</w:t>
            </w:r>
            <w:r>
              <w:rPr>
                <w:rFonts w:ascii="仿宋_GB2312" w:eastAsia="仿宋_GB2312" w:hAnsi="仿宋_GB2312" w:cs="仿宋_GB2312"/>
              </w:rPr>
              <w:t>LDAP</w:t>
            </w:r>
            <w:r>
              <w:rPr>
                <w:rFonts w:ascii="仿宋_GB2312" w:eastAsia="仿宋_GB2312" w:hAnsi="仿宋_GB2312" w:cs="仿宋_GB2312"/>
              </w:rPr>
              <w:t>、手动上传等多种黑名单验证方式。</w:t>
            </w:r>
          </w:p>
          <w:p w14:paraId="11B63DEE"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7</w:t>
            </w:r>
            <w:r>
              <w:rPr>
                <w:rFonts w:ascii="仿宋_GB2312" w:eastAsia="仿宋_GB2312" w:hAnsi="仿宋_GB2312" w:cs="仿宋_GB2312"/>
              </w:rPr>
              <w:t>、支持统一认证功能</w:t>
            </w:r>
            <w:r>
              <w:rPr>
                <w:rFonts w:ascii="仿宋_GB2312" w:eastAsia="仿宋_GB2312" w:hAnsi="仿宋_GB2312" w:cs="仿宋_GB2312"/>
              </w:rPr>
              <w:t>，支持授权认证方式，可配置是否开启</w:t>
            </w:r>
            <w:r>
              <w:rPr>
                <w:rFonts w:ascii="仿宋_GB2312" w:eastAsia="仿宋_GB2312" w:hAnsi="仿宋_GB2312" w:cs="仿宋_GB2312"/>
              </w:rPr>
              <w:t>SSL</w:t>
            </w:r>
            <w:r>
              <w:rPr>
                <w:rFonts w:ascii="仿宋_GB2312" w:eastAsia="仿宋_GB2312" w:hAnsi="仿宋_GB2312" w:cs="仿宋_GB2312"/>
              </w:rPr>
              <w:t>通道。</w:t>
            </w:r>
          </w:p>
          <w:p w14:paraId="40A9C4FF"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8</w:t>
            </w:r>
            <w:r>
              <w:rPr>
                <w:rFonts w:ascii="仿宋_GB2312" w:eastAsia="仿宋_GB2312" w:hAnsi="仿宋_GB2312" w:cs="仿宋_GB2312"/>
              </w:rPr>
              <w:t>、支持单点登录，只需登录时完成一次认证，即可自动登录多个已授权的应用系统。</w:t>
            </w:r>
          </w:p>
          <w:p w14:paraId="26FF01B7"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9</w:t>
            </w:r>
            <w:r>
              <w:rPr>
                <w:rFonts w:ascii="仿宋_GB2312" w:eastAsia="仿宋_GB2312" w:hAnsi="仿宋_GB2312" w:cs="仿宋_GB2312"/>
              </w:rPr>
              <w:t>、支持证书链导入功能。支持单向认证、双向认证模式。</w:t>
            </w:r>
          </w:p>
          <w:p w14:paraId="78B13DD4"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10</w:t>
            </w:r>
            <w:r>
              <w:rPr>
                <w:rFonts w:ascii="仿宋_GB2312" w:eastAsia="仿宋_GB2312" w:hAnsi="仿宋_GB2312" w:cs="仿宋_GB2312"/>
              </w:rPr>
              <w:t>、支持双机热备、负载均衡。提供系统备份和恢复功能，保证系统在故障时能够快速恢复。</w:t>
            </w:r>
          </w:p>
          <w:p w14:paraId="66071E7F"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11</w:t>
            </w:r>
            <w:r>
              <w:rPr>
                <w:rFonts w:ascii="仿宋_GB2312" w:eastAsia="仿宋_GB2312" w:hAnsi="仿宋_GB2312" w:cs="仿宋_GB2312"/>
              </w:rPr>
              <w:t>、▲支持访问控制，使用基于角色的访问控制便于管理员对人员变化进行快速的修改控制。通过角色将系统的访问用户同系统保护资源联系起来；提供官网查询链接和截图证明材料。</w:t>
            </w:r>
          </w:p>
          <w:p w14:paraId="25298BB8"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12</w:t>
            </w:r>
            <w:r>
              <w:rPr>
                <w:rFonts w:ascii="仿宋_GB2312" w:eastAsia="仿宋_GB2312" w:hAnsi="仿宋_GB2312" w:cs="仿宋_GB2312"/>
              </w:rPr>
              <w:t>、▲支持安全审计功能，在日志中可以记录访问网关内部资源的用户信息、访问时间、访问资源地址等；提供官网查询链接和截图证明材料。</w:t>
            </w:r>
          </w:p>
          <w:p w14:paraId="5EA997CC"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13</w:t>
            </w:r>
            <w:r>
              <w:rPr>
                <w:rFonts w:ascii="仿宋_GB2312" w:eastAsia="仿宋_GB2312" w:hAnsi="仿宋_GB2312" w:cs="仿宋_GB2312"/>
              </w:rPr>
              <w:t>、▲支持身份鉴别、应用资源管理、访问控制、单点登录、信息审计、随机数质量检测、密钥交换、安全报文传输、抗重放攻击和客户端主机安全检测功能；提供第三方权威检测机构检出具的检测报告复印件。</w:t>
            </w:r>
          </w:p>
          <w:p w14:paraId="6BBF686E"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14</w:t>
            </w:r>
            <w:r>
              <w:rPr>
                <w:rFonts w:ascii="仿宋_GB2312" w:eastAsia="仿宋_GB2312" w:hAnsi="仿宋_GB2312" w:cs="仿宋_GB2312"/>
              </w:rPr>
              <w:t>、▲服务端最大并发用户</w:t>
            </w:r>
            <w:r>
              <w:rPr>
                <w:rFonts w:ascii="仿宋_GB2312" w:eastAsia="仿宋_GB2312" w:hAnsi="仿宋_GB2312" w:cs="仿宋_GB2312"/>
              </w:rPr>
              <w:t>数≥</w:t>
            </w:r>
            <w:r>
              <w:rPr>
                <w:rFonts w:ascii="仿宋_GB2312" w:eastAsia="仿宋_GB2312" w:hAnsi="仿宋_GB2312" w:cs="仿宋_GB2312"/>
              </w:rPr>
              <w:t>20000</w:t>
            </w:r>
            <w:r>
              <w:rPr>
                <w:rFonts w:ascii="仿宋_GB2312" w:eastAsia="仿宋_GB2312" w:hAnsi="仿宋_GB2312" w:cs="仿宋_GB2312"/>
              </w:rPr>
              <w:t>，服务端最大并发连接数≥</w:t>
            </w:r>
            <w:r>
              <w:rPr>
                <w:rFonts w:ascii="仿宋_GB2312" w:eastAsia="仿宋_GB2312" w:hAnsi="仿宋_GB2312" w:cs="仿宋_GB2312"/>
              </w:rPr>
              <w:t>20000</w:t>
            </w:r>
            <w:r>
              <w:rPr>
                <w:rFonts w:ascii="仿宋_GB2312" w:eastAsia="仿宋_GB2312" w:hAnsi="仿宋_GB2312" w:cs="仿宋_GB2312"/>
              </w:rPr>
              <w:t>，服务端每秒新建连接数≥</w:t>
            </w:r>
            <w:r>
              <w:rPr>
                <w:rFonts w:ascii="仿宋_GB2312" w:eastAsia="仿宋_GB2312" w:hAnsi="仿宋_GB2312" w:cs="仿宋_GB2312"/>
              </w:rPr>
              <w:t>2900</w:t>
            </w:r>
            <w:r>
              <w:rPr>
                <w:rFonts w:ascii="仿宋_GB2312" w:eastAsia="仿宋_GB2312" w:hAnsi="仿宋_GB2312" w:cs="仿宋_GB2312"/>
              </w:rPr>
              <w:t>，服务端吞吐率≥</w:t>
            </w:r>
            <w:r>
              <w:rPr>
                <w:rFonts w:ascii="仿宋_GB2312" w:eastAsia="仿宋_GB2312" w:hAnsi="仿宋_GB2312" w:cs="仿宋_GB2312"/>
              </w:rPr>
              <w:t>150Mbps</w:t>
            </w:r>
            <w:r>
              <w:rPr>
                <w:rFonts w:ascii="仿宋_GB2312" w:eastAsia="仿宋_GB2312" w:hAnsi="仿宋_GB2312" w:cs="仿宋_GB2312"/>
              </w:rPr>
              <w:t>；提供第三方权威检测机构检出具的检测报告复印件。</w:t>
            </w:r>
          </w:p>
        </w:tc>
      </w:tr>
    </w:tbl>
    <w:p w14:paraId="30C46AC3" w14:textId="77777777" w:rsidR="006F6F62" w:rsidRDefault="00B62BE9">
      <w:pPr>
        <w:pStyle w:val="null3"/>
        <w:rPr>
          <w:rFonts w:hint="default"/>
        </w:rPr>
      </w:pPr>
      <w:r>
        <w:rPr>
          <w:rFonts w:ascii="仿宋_GB2312" w:eastAsia="仿宋_GB2312" w:hAnsi="仿宋_GB2312" w:cs="仿宋_GB2312"/>
        </w:rPr>
        <w:lastRenderedPageBreak/>
        <w:t>采购包</w:t>
      </w:r>
      <w:r>
        <w:rPr>
          <w:rFonts w:ascii="仿宋_GB2312" w:eastAsia="仿宋_GB2312" w:hAnsi="仿宋_GB2312" w:cs="仿宋_GB2312"/>
        </w:rPr>
        <w:t>1</w:t>
      </w:r>
      <w:r>
        <w:rPr>
          <w:rFonts w:ascii="仿宋_GB2312" w:eastAsia="仿宋_GB2312" w:hAnsi="仿宋_GB2312" w:cs="仿宋_GB2312"/>
        </w:rPr>
        <w:t>：</w:t>
      </w:r>
    </w:p>
    <w:p w14:paraId="54650514" w14:textId="77777777" w:rsidR="006F6F62" w:rsidRDefault="00B62BE9">
      <w:pPr>
        <w:pStyle w:val="null3"/>
        <w:rPr>
          <w:rFonts w:hint="default"/>
        </w:rPr>
      </w:pPr>
      <w:r>
        <w:rPr>
          <w:rFonts w:ascii="仿宋_GB2312" w:eastAsia="仿宋_GB2312" w:hAnsi="仿宋_GB2312" w:cs="仿宋_GB2312"/>
        </w:rPr>
        <w:t>标的名称：</w:t>
      </w:r>
      <w:r>
        <w:rPr>
          <w:rFonts w:ascii="仿宋_GB2312" w:eastAsia="仿宋_GB2312" w:hAnsi="仿宋_GB2312" w:cs="仿宋_GB2312"/>
        </w:rPr>
        <w:t>服务器密码机</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52C9E832" w14:textId="77777777">
        <w:tc>
          <w:tcPr>
            <w:tcW w:w="415" w:type="dxa"/>
            <w:vAlign w:val="center"/>
          </w:tcPr>
          <w:p w14:paraId="26C6645B"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04E7F97A"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690BCD33"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41292DEF"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1C7C70B7" w14:textId="77777777">
        <w:tc>
          <w:tcPr>
            <w:tcW w:w="415" w:type="dxa"/>
          </w:tcPr>
          <w:p w14:paraId="417B0B2C"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3F8D1139" w14:textId="77777777" w:rsidR="006F6F62" w:rsidRDefault="006F6F62"/>
        </w:tc>
        <w:tc>
          <w:tcPr>
            <w:tcW w:w="1495" w:type="dxa"/>
          </w:tcPr>
          <w:p w14:paraId="2AF06653"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tcPr>
          <w:p w14:paraId="661F7690"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w:t>
            </w:r>
            <w:r>
              <w:rPr>
                <w:rFonts w:ascii="仿宋_GB2312" w:eastAsia="仿宋_GB2312" w:hAnsi="仿宋_GB2312" w:cs="仿宋_GB2312"/>
                <w:lang w:eastAsia="zh-CN"/>
              </w:rPr>
              <w:t>产品</w:t>
            </w:r>
            <w:r>
              <w:rPr>
                <w:rFonts w:ascii="仿宋_GB2312" w:eastAsia="仿宋_GB2312" w:hAnsi="仿宋_GB2312" w:cs="仿宋_GB2312"/>
              </w:rPr>
              <w:t>符合</w:t>
            </w:r>
            <w:r>
              <w:rPr>
                <w:rFonts w:ascii="仿宋_GB2312" w:eastAsia="仿宋_GB2312" w:hAnsi="仿宋_GB2312" w:cs="仿宋_GB2312"/>
              </w:rPr>
              <w:t>GM/T 0030</w:t>
            </w:r>
            <w:r>
              <w:rPr>
                <w:rFonts w:ascii="仿宋_GB2312" w:eastAsia="仿宋_GB2312" w:hAnsi="仿宋_GB2312" w:cs="仿宋_GB2312"/>
              </w:rPr>
              <w:t>《服务器密码机技术规范》，符合</w:t>
            </w:r>
            <w:r>
              <w:rPr>
                <w:rFonts w:ascii="仿宋_GB2312" w:eastAsia="仿宋_GB2312" w:hAnsi="仿宋_GB2312" w:cs="仿宋_GB2312"/>
              </w:rPr>
              <w:t>GM/T 0028</w:t>
            </w:r>
            <w:r>
              <w:rPr>
                <w:rFonts w:ascii="仿宋_GB2312" w:eastAsia="仿宋_GB2312" w:hAnsi="仿宋_GB2312" w:cs="仿宋_GB2312"/>
              </w:rPr>
              <w:t>《密码模块安全技术要求》第二级要求。</w:t>
            </w:r>
          </w:p>
          <w:p w14:paraId="17F99D05"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、支持采用由中国国家密码管理局批准的双物理噪声源生成随机数，支持通过物理噪声源产生</w:t>
            </w:r>
            <w:r>
              <w:rPr>
                <w:rFonts w:ascii="仿宋_GB2312" w:eastAsia="仿宋_GB2312" w:hAnsi="仿宋_GB2312" w:cs="仿宋_GB2312"/>
              </w:rPr>
              <w:t>RSA</w:t>
            </w:r>
            <w:r>
              <w:rPr>
                <w:rFonts w:ascii="仿宋_GB2312" w:eastAsia="仿宋_GB2312" w:hAnsi="仿宋_GB2312" w:cs="仿宋_GB2312"/>
              </w:rPr>
              <w:t>、</w:t>
            </w:r>
            <w:r>
              <w:rPr>
                <w:rFonts w:ascii="仿宋_GB2312" w:eastAsia="仿宋_GB2312" w:hAnsi="仿宋_GB2312" w:cs="仿宋_GB2312"/>
              </w:rPr>
              <w:t>SM2</w:t>
            </w:r>
            <w:r>
              <w:rPr>
                <w:rFonts w:ascii="仿宋_GB2312" w:eastAsia="仿宋_GB2312" w:hAnsi="仿宋_GB2312" w:cs="仿宋_GB2312"/>
              </w:rPr>
              <w:t>密钥对，可存储签名密钥对和加密密钥对，并且私钥部分受系统保护密钥加密保护。</w:t>
            </w:r>
          </w:p>
          <w:p w14:paraId="3F9349C1"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、支持根据需要使用内部存储的私钥或外部私钥进行数字签名和验签。</w:t>
            </w:r>
          </w:p>
          <w:p w14:paraId="48104F39"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、支持基于</w:t>
            </w:r>
            <w:r>
              <w:rPr>
                <w:rFonts w:ascii="仿宋_GB2312" w:eastAsia="仿宋_GB2312" w:hAnsi="仿宋_GB2312" w:cs="仿宋_GB2312"/>
              </w:rPr>
              <w:t>SM3</w:t>
            </w:r>
            <w:r>
              <w:rPr>
                <w:rFonts w:ascii="仿宋_GB2312" w:eastAsia="仿宋_GB2312" w:hAnsi="仿宋_GB2312" w:cs="仿宋_GB2312"/>
              </w:rPr>
              <w:t>杂凑算法的数据摘要的产生及验证。</w:t>
            </w:r>
          </w:p>
          <w:p w14:paraId="6CE4F5A6"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lastRenderedPageBreak/>
              <w:t>5</w:t>
            </w:r>
            <w:r>
              <w:rPr>
                <w:rFonts w:ascii="仿宋_GB2312" w:eastAsia="仿宋_GB2312" w:hAnsi="仿宋_GB2312" w:cs="仿宋_GB2312"/>
              </w:rPr>
              <w:t>、支持数据的数字信封加解密功能，实现数据的保密性。</w:t>
            </w:r>
          </w:p>
          <w:p w14:paraId="664CB8A9"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6</w:t>
            </w:r>
            <w:r>
              <w:rPr>
                <w:rFonts w:ascii="仿宋_GB2312" w:eastAsia="仿宋_GB2312" w:hAnsi="仿宋_GB2312" w:cs="仿宋_GB2312"/>
              </w:rPr>
              <w:t>、支持多方协同签名、多方协同解密功能，多方密钥分散功能，基于</w:t>
            </w:r>
            <w:r>
              <w:rPr>
                <w:rFonts w:ascii="仿宋_GB2312" w:eastAsia="仿宋_GB2312" w:hAnsi="仿宋_GB2312" w:cs="仿宋_GB2312"/>
              </w:rPr>
              <w:t xml:space="preserve">SM4 </w:t>
            </w:r>
            <w:r>
              <w:rPr>
                <w:rFonts w:ascii="仿宋_GB2312" w:eastAsia="仿宋_GB2312" w:hAnsi="仿宋_GB2312" w:cs="仿宋_GB2312"/>
              </w:rPr>
              <w:t>算法的</w:t>
            </w:r>
            <w:r>
              <w:rPr>
                <w:rFonts w:ascii="仿宋_GB2312" w:eastAsia="仿宋_GB2312" w:hAnsi="仿宋_GB2312" w:cs="仿宋_GB2312"/>
              </w:rPr>
              <w:t>FPE</w:t>
            </w:r>
            <w:r>
              <w:rPr>
                <w:rFonts w:ascii="仿宋_GB2312" w:eastAsia="仿宋_GB2312" w:hAnsi="仿宋_GB2312" w:cs="仿宋_GB2312"/>
              </w:rPr>
              <w:t>保留格式加解密功能。</w:t>
            </w:r>
          </w:p>
          <w:p w14:paraId="0109520F"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7</w:t>
            </w:r>
            <w:r>
              <w:rPr>
                <w:rFonts w:ascii="仿宋_GB2312" w:eastAsia="仿宋_GB2312" w:hAnsi="仿宋_GB2312" w:cs="仿宋_GB2312"/>
              </w:rPr>
              <w:t>、对访问用户分级管理，提高密码设备自身的安全性，支持设置管理员、操作员、审计员等不同用户角色。</w:t>
            </w:r>
          </w:p>
          <w:p w14:paraId="62CAA0B9"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8</w:t>
            </w:r>
            <w:r>
              <w:rPr>
                <w:rFonts w:ascii="仿宋_GB2312" w:eastAsia="仿宋_GB2312" w:hAnsi="仿宋_GB2312" w:cs="仿宋_GB2312"/>
              </w:rPr>
              <w:t>、通过连接密码和白名单的支持，实现了密码机对应用服务器的授权认证，进一步提高了系统的安全性。</w:t>
            </w:r>
          </w:p>
          <w:p w14:paraId="68E5C4A6"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9</w:t>
            </w:r>
            <w:r>
              <w:rPr>
                <w:rFonts w:ascii="仿宋_GB2312" w:eastAsia="仿宋_GB2312" w:hAnsi="仿宋_GB2312" w:cs="仿宋_GB2312"/>
              </w:rPr>
              <w:t>、支持多机并行，多机并行可以提供容错功能，当有密码机出现故障时不影响业务密码运算。多机并行还可以提高密码运算性能。</w:t>
            </w:r>
          </w:p>
          <w:p w14:paraId="7FCFF1CA"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10</w:t>
            </w:r>
            <w:r>
              <w:rPr>
                <w:rFonts w:ascii="仿宋_GB2312" w:eastAsia="仿宋_GB2312" w:hAnsi="仿宋_GB2312" w:cs="仿宋_GB2312"/>
              </w:rPr>
              <w:t>、标准</w:t>
            </w:r>
            <w:r>
              <w:rPr>
                <w:rFonts w:ascii="仿宋_GB2312" w:eastAsia="仿宋_GB2312" w:hAnsi="仿宋_GB2312" w:cs="仿宋_GB2312"/>
              </w:rPr>
              <w:t>2U</w:t>
            </w:r>
            <w:r>
              <w:rPr>
                <w:rFonts w:ascii="仿宋_GB2312" w:eastAsia="仿宋_GB2312" w:hAnsi="仿宋_GB2312" w:cs="仿宋_GB2312"/>
              </w:rPr>
              <w:t>服务器，内存不低于</w:t>
            </w:r>
            <w:r>
              <w:rPr>
                <w:rFonts w:ascii="仿宋_GB2312" w:eastAsia="仿宋_GB2312" w:hAnsi="仿宋_GB2312" w:cs="仿宋_GB2312"/>
              </w:rPr>
              <w:t>32G</w:t>
            </w:r>
            <w:r>
              <w:rPr>
                <w:rFonts w:ascii="仿宋_GB2312" w:eastAsia="仿宋_GB2312" w:hAnsi="仿宋_GB2312" w:cs="仿宋_GB2312"/>
              </w:rPr>
              <w:t>，存储不低于</w:t>
            </w:r>
            <w:r>
              <w:rPr>
                <w:rFonts w:ascii="仿宋_GB2312" w:eastAsia="仿宋_GB2312" w:hAnsi="仿宋_GB2312" w:cs="仿宋_GB2312"/>
              </w:rPr>
              <w:t>480G</w:t>
            </w:r>
            <w:r>
              <w:rPr>
                <w:rFonts w:ascii="仿宋_GB2312" w:eastAsia="仿宋_GB2312" w:hAnsi="仿宋_GB2312" w:cs="仿宋_GB2312"/>
              </w:rPr>
              <w:t>，集成≥</w:t>
            </w:r>
            <w:r>
              <w:rPr>
                <w:rFonts w:ascii="仿宋_GB2312" w:eastAsia="仿宋_GB2312" w:hAnsi="仿宋_GB2312" w:cs="仿宋_GB2312"/>
              </w:rPr>
              <w:t>2</w:t>
            </w:r>
            <w:r>
              <w:rPr>
                <w:rFonts w:ascii="仿宋_GB2312" w:eastAsia="仿宋_GB2312" w:hAnsi="仿宋_GB2312" w:cs="仿宋_GB2312"/>
              </w:rPr>
              <w:t>个千兆电口，配置冗余双电源，配置服务器加密卡，配置机械安全锁、微动报警模块，保证机箱安全。</w:t>
            </w:r>
          </w:p>
          <w:p w14:paraId="49D81B96"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11</w:t>
            </w:r>
            <w:r>
              <w:rPr>
                <w:rFonts w:ascii="仿宋_GB2312" w:eastAsia="仿宋_GB2312" w:hAnsi="仿宋_GB2312" w:cs="仿宋_GB2312"/>
              </w:rPr>
              <w:t>、▲支持真随机数产生技术，</w:t>
            </w:r>
            <w:r>
              <w:rPr>
                <w:rFonts w:ascii="仿宋_GB2312" w:eastAsia="仿宋_GB2312" w:hAnsi="仿宋_GB2312" w:cs="仿宋_GB2312"/>
                <w:lang w:eastAsia="zh-CN"/>
              </w:rPr>
              <w:t>采用</w:t>
            </w:r>
            <w:r>
              <w:rPr>
                <w:rFonts w:ascii="仿宋_GB2312" w:eastAsia="仿宋_GB2312" w:hAnsi="仿宋_GB2312" w:cs="仿宋_GB2312"/>
              </w:rPr>
              <w:t>国家密</w:t>
            </w:r>
            <w:r>
              <w:rPr>
                <w:rFonts w:ascii="仿宋_GB2312" w:eastAsia="仿宋_GB2312" w:hAnsi="仿宋_GB2312" w:cs="仿宋_GB2312"/>
              </w:rPr>
              <w:t>码管理局认可的双</w:t>
            </w:r>
            <w:r>
              <w:rPr>
                <w:rFonts w:ascii="仿宋_GB2312" w:eastAsia="仿宋_GB2312" w:hAnsi="仿宋_GB2312" w:cs="仿宋_GB2312"/>
              </w:rPr>
              <w:t>WNG</w:t>
            </w:r>
            <w:r>
              <w:rPr>
                <w:rFonts w:ascii="仿宋_GB2312" w:eastAsia="仿宋_GB2312" w:hAnsi="仿宋_GB2312" w:cs="仿宋_GB2312"/>
              </w:rPr>
              <w:t>系列物理噪声源芯片生成真随机数；提供官网查询链接和截图证明材料。</w:t>
            </w:r>
          </w:p>
          <w:p w14:paraId="04A6919E"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12</w:t>
            </w:r>
            <w:r>
              <w:rPr>
                <w:rFonts w:ascii="仿宋_GB2312" w:eastAsia="仿宋_GB2312" w:hAnsi="仿宋_GB2312" w:cs="仿宋_GB2312"/>
              </w:rPr>
              <w:t>、▲支持三级密钥管理体系，分别为系统保护密钥、用户密钥对及密钥加密密钥</w:t>
            </w:r>
            <w:r>
              <w:rPr>
                <w:rFonts w:ascii="仿宋_GB2312" w:eastAsia="仿宋_GB2312" w:hAnsi="仿宋_GB2312" w:cs="仿宋_GB2312"/>
              </w:rPr>
              <w:t>KEK</w:t>
            </w:r>
            <w:r>
              <w:rPr>
                <w:rFonts w:ascii="仿宋_GB2312" w:eastAsia="仿宋_GB2312" w:hAnsi="仿宋_GB2312" w:cs="仿宋_GB2312"/>
              </w:rPr>
              <w:t>、会话密钥，逐层加密；提供官网查询链接和截图证明材料。</w:t>
            </w:r>
          </w:p>
          <w:p w14:paraId="1B2D4CF3"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13</w:t>
            </w:r>
            <w:r>
              <w:rPr>
                <w:rFonts w:ascii="仿宋_GB2312" w:eastAsia="仿宋_GB2312" w:hAnsi="仿宋_GB2312" w:cs="仿宋_GB2312"/>
              </w:rPr>
              <w:t>、▲支持连接密码以及黑白名单，实现密码机对应用服务器的授权认证，提高系统的安全性；提供官网查询链接和截图证明材料。</w:t>
            </w:r>
          </w:p>
          <w:p w14:paraId="68DE349C"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14</w:t>
            </w:r>
            <w:r>
              <w:rPr>
                <w:rFonts w:ascii="仿宋_GB2312" w:eastAsia="仿宋_GB2312" w:hAnsi="仿宋_GB2312" w:cs="仿宋_GB2312"/>
              </w:rPr>
              <w:t>、▲支持</w:t>
            </w:r>
            <w:r>
              <w:rPr>
                <w:rFonts w:ascii="仿宋_GB2312" w:eastAsia="仿宋_GB2312" w:hAnsi="仿宋_GB2312" w:cs="仿宋_GB2312"/>
              </w:rPr>
              <w:t>SM1</w:t>
            </w:r>
            <w:r>
              <w:rPr>
                <w:rFonts w:ascii="仿宋_GB2312" w:eastAsia="仿宋_GB2312" w:hAnsi="仿宋_GB2312" w:cs="仿宋_GB2312"/>
              </w:rPr>
              <w:t>算法、</w:t>
            </w:r>
            <w:r>
              <w:rPr>
                <w:rFonts w:ascii="仿宋_GB2312" w:eastAsia="仿宋_GB2312" w:hAnsi="仿宋_GB2312" w:cs="仿宋_GB2312"/>
              </w:rPr>
              <w:t>SM2</w:t>
            </w:r>
            <w:r>
              <w:rPr>
                <w:rFonts w:ascii="仿宋_GB2312" w:eastAsia="仿宋_GB2312" w:hAnsi="仿宋_GB2312" w:cs="仿宋_GB2312"/>
              </w:rPr>
              <w:t>算法、</w:t>
            </w:r>
            <w:r>
              <w:rPr>
                <w:rFonts w:ascii="仿宋_GB2312" w:eastAsia="仿宋_GB2312" w:hAnsi="仿宋_GB2312" w:cs="仿宋_GB2312"/>
              </w:rPr>
              <w:t>SM3</w:t>
            </w:r>
            <w:r>
              <w:rPr>
                <w:rFonts w:ascii="仿宋_GB2312" w:eastAsia="仿宋_GB2312" w:hAnsi="仿宋_GB2312" w:cs="仿宋_GB2312"/>
              </w:rPr>
              <w:t>算法、</w:t>
            </w:r>
            <w:r>
              <w:rPr>
                <w:rFonts w:ascii="仿宋_GB2312" w:eastAsia="仿宋_GB2312" w:hAnsi="仿宋_GB2312" w:cs="仿宋_GB2312"/>
              </w:rPr>
              <w:t>SM4</w:t>
            </w:r>
            <w:r>
              <w:rPr>
                <w:rFonts w:ascii="仿宋_GB2312" w:eastAsia="仿宋_GB2312" w:hAnsi="仿宋_GB2312" w:cs="仿宋_GB2312"/>
              </w:rPr>
              <w:t>算法，支持</w:t>
            </w:r>
            <w:r>
              <w:rPr>
                <w:rFonts w:ascii="仿宋_GB2312" w:eastAsia="仿宋_GB2312" w:hAnsi="仿宋_GB2312" w:cs="仿宋_GB2312"/>
                <w:lang w:eastAsia="zh-CN"/>
              </w:rPr>
              <w:t>设备</w:t>
            </w:r>
            <w:r>
              <w:rPr>
                <w:rFonts w:ascii="仿宋_GB2312" w:eastAsia="仿宋_GB2312" w:hAnsi="仿宋_GB2312" w:cs="仿宋_GB2312"/>
              </w:rPr>
              <w:t>随机数质量检测、设备应用接口检测、设备访问控制检测、设备日志记录检测和设备网络适应性检测；提供第三方</w:t>
            </w:r>
            <w:r>
              <w:rPr>
                <w:rFonts w:ascii="仿宋_GB2312" w:eastAsia="仿宋_GB2312" w:hAnsi="仿宋_GB2312" w:cs="仿宋_GB2312"/>
              </w:rPr>
              <w:t>权威检测机构检出具的检测报告复印件。</w:t>
            </w:r>
          </w:p>
          <w:p w14:paraId="69F52175"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15</w:t>
            </w:r>
            <w:r>
              <w:rPr>
                <w:rFonts w:ascii="仿宋_GB2312" w:eastAsia="仿宋_GB2312" w:hAnsi="仿宋_GB2312" w:cs="仿宋_GB2312"/>
              </w:rPr>
              <w:t>、▲产品</w:t>
            </w:r>
            <w:r>
              <w:rPr>
                <w:rFonts w:ascii="仿宋_GB2312" w:eastAsia="仿宋_GB2312" w:hAnsi="仿宋_GB2312" w:cs="仿宋_GB2312"/>
              </w:rPr>
              <w:t>SM4</w:t>
            </w:r>
            <w:r>
              <w:rPr>
                <w:rFonts w:ascii="仿宋_GB2312" w:eastAsia="仿宋_GB2312" w:hAnsi="仿宋_GB2312" w:cs="仿宋_GB2312"/>
              </w:rPr>
              <w:t>密码算法</w:t>
            </w:r>
            <w:r>
              <w:rPr>
                <w:rFonts w:ascii="仿宋_GB2312" w:eastAsia="仿宋_GB2312" w:hAnsi="仿宋_GB2312" w:cs="仿宋_GB2312"/>
              </w:rPr>
              <w:t>ECB</w:t>
            </w:r>
            <w:r>
              <w:rPr>
                <w:rFonts w:ascii="仿宋_GB2312" w:eastAsia="仿宋_GB2312" w:hAnsi="仿宋_GB2312" w:cs="仿宋_GB2312"/>
              </w:rPr>
              <w:t>加密性能≥</w:t>
            </w:r>
            <w:r>
              <w:rPr>
                <w:rFonts w:ascii="仿宋_GB2312" w:eastAsia="仿宋_GB2312" w:hAnsi="仿宋_GB2312" w:cs="仿宋_GB2312"/>
              </w:rPr>
              <w:t>220000Kbps</w:t>
            </w:r>
            <w:r>
              <w:rPr>
                <w:rFonts w:ascii="仿宋_GB2312" w:eastAsia="仿宋_GB2312" w:hAnsi="仿宋_GB2312" w:cs="仿宋_GB2312"/>
              </w:rPr>
              <w:t>、</w:t>
            </w:r>
            <w:r>
              <w:rPr>
                <w:rFonts w:ascii="仿宋_GB2312" w:eastAsia="仿宋_GB2312" w:hAnsi="仿宋_GB2312" w:cs="仿宋_GB2312"/>
              </w:rPr>
              <w:t>CBC</w:t>
            </w:r>
            <w:r>
              <w:rPr>
                <w:rFonts w:ascii="仿宋_GB2312" w:eastAsia="仿宋_GB2312" w:hAnsi="仿宋_GB2312" w:cs="仿宋_GB2312"/>
              </w:rPr>
              <w:t>加密性能≥</w:t>
            </w:r>
            <w:r>
              <w:rPr>
                <w:rFonts w:ascii="仿宋_GB2312" w:eastAsia="仿宋_GB2312" w:hAnsi="仿宋_GB2312" w:cs="仿宋_GB2312"/>
              </w:rPr>
              <w:t>220000Kbps</w:t>
            </w:r>
            <w:r>
              <w:rPr>
                <w:rFonts w:ascii="仿宋_GB2312" w:eastAsia="仿宋_GB2312" w:hAnsi="仿宋_GB2312" w:cs="仿宋_GB2312"/>
              </w:rPr>
              <w:t>、</w:t>
            </w:r>
            <w:r>
              <w:rPr>
                <w:rFonts w:ascii="仿宋_GB2312" w:eastAsia="仿宋_GB2312" w:hAnsi="仿宋_GB2312" w:cs="仿宋_GB2312"/>
              </w:rPr>
              <w:t>OFB</w:t>
            </w:r>
            <w:r>
              <w:rPr>
                <w:rFonts w:ascii="仿宋_GB2312" w:eastAsia="仿宋_GB2312" w:hAnsi="仿宋_GB2312" w:cs="仿宋_GB2312"/>
              </w:rPr>
              <w:t>加密性能≥</w:t>
            </w:r>
            <w:r>
              <w:rPr>
                <w:rFonts w:ascii="仿宋_GB2312" w:eastAsia="仿宋_GB2312" w:hAnsi="仿宋_GB2312" w:cs="仿宋_GB2312"/>
              </w:rPr>
              <w:t>220000Kbps</w:t>
            </w:r>
            <w:r>
              <w:rPr>
                <w:rFonts w:ascii="仿宋_GB2312" w:eastAsia="仿宋_GB2312" w:hAnsi="仿宋_GB2312" w:cs="仿宋_GB2312"/>
              </w:rPr>
              <w:t>、</w:t>
            </w:r>
            <w:r>
              <w:rPr>
                <w:rFonts w:ascii="仿宋_GB2312" w:eastAsia="仿宋_GB2312" w:hAnsi="仿宋_GB2312" w:cs="仿宋_GB2312"/>
              </w:rPr>
              <w:t>CFB</w:t>
            </w:r>
            <w:r>
              <w:rPr>
                <w:rFonts w:ascii="仿宋_GB2312" w:eastAsia="仿宋_GB2312" w:hAnsi="仿宋_GB2312" w:cs="仿宋_GB2312"/>
              </w:rPr>
              <w:t>加密性能≥</w:t>
            </w:r>
            <w:r>
              <w:rPr>
                <w:rFonts w:ascii="仿宋_GB2312" w:eastAsia="仿宋_GB2312" w:hAnsi="仿宋_GB2312" w:cs="仿宋_GB2312"/>
              </w:rPr>
              <w:t>220000Kbps</w:t>
            </w:r>
            <w:r>
              <w:rPr>
                <w:rFonts w:ascii="仿宋_GB2312" w:eastAsia="仿宋_GB2312" w:hAnsi="仿宋_GB2312" w:cs="仿宋_GB2312"/>
              </w:rPr>
              <w:t>、</w:t>
            </w:r>
            <w:r>
              <w:rPr>
                <w:rFonts w:ascii="仿宋_GB2312" w:eastAsia="仿宋_GB2312" w:hAnsi="仿宋_GB2312" w:cs="仿宋_GB2312"/>
              </w:rPr>
              <w:t>MAC</w:t>
            </w:r>
            <w:r>
              <w:rPr>
                <w:rFonts w:ascii="仿宋_GB2312" w:eastAsia="仿宋_GB2312" w:hAnsi="仿宋_GB2312" w:cs="仿宋_GB2312"/>
              </w:rPr>
              <w:t>计算性能≥</w:t>
            </w:r>
            <w:r>
              <w:rPr>
                <w:rFonts w:ascii="仿宋_GB2312" w:eastAsia="仿宋_GB2312" w:hAnsi="仿宋_GB2312" w:cs="仿宋_GB2312"/>
              </w:rPr>
              <w:t>200000Kbps</w:t>
            </w:r>
            <w:r>
              <w:rPr>
                <w:rFonts w:ascii="仿宋_GB2312" w:eastAsia="仿宋_GB2312" w:hAnsi="仿宋_GB2312" w:cs="仿宋_GB2312"/>
              </w:rPr>
              <w:t>；</w:t>
            </w:r>
            <w:r>
              <w:rPr>
                <w:rFonts w:ascii="仿宋_GB2312" w:eastAsia="仿宋_GB2312" w:hAnsi="仿宋_GB2312" w:cs="仿宋_GB2312"/>
              </w:rPr>
              <w:t>SM2</w:t>
            </w:r>
            <w:r>
              <w:rPr>
                <w:rFonts w:ascii="仿宋_GB2312" w:eastAsia="仿宋_GB2312" w:hAnsi="仿宋_GB2312" w:cs="仿宋_GB2312"/>
              </w:rPr>
              <w:t>密码签名性能≥</w:t>
            </w:r>
            <w:r>
              <w:rPr>
                <w:rFonts w:ascii="仿宋_GB2312" w:eastAsia="仿宋_GB2312" w:hAnsi="仿宋_GB2312" w:cs="仿宋_GB2312"/>
              </w:rPr>
              <w:t>17000</w:t>
            </w:r>
            <w:r>
              <w:rPr>
                <w:rFonts w:ascii="仿宋_GB2312" w:eastAsia="仿宋_GB2312" w:hAnsi="仿宋_GB2312" w:cs="仿宋_GB2312"/>
              </w:rPr>
              <w:t>次</w:t>
            </w:r>
            <w:r>
              <w:rPr>
                <w:rFonts w:ascii="仿宋_GB2312" w:eastAsia="仿宋_GB2312" w:hAnsi="仿宋_GB2312" w:cs="仿宋_GB2312"/>
              </w:rPr>
              <w:t>/</w:t>
            </w:r>
            <w:r>
              <w:rPr>
                <w:rFonts w:ascii="仿宋_GB2312" w:eastAsia="仿宋_GB2312" w:hAnsi="仿宋_GB2312" w:cs="仿宋_GB2312"/>
              </w:rPr>
              <w:t>秒、</w:t>
            </w:r>
            <w:r>
              <w:rPr>
                <w:rFonts w:ascii="仿宋_GB2312" w:eastAsia="仿宋_GB2312" w:hAnsi="仿宋_GB2312" w:cs="仿宋_GB2312"/>
              </w:rPr>
              <w:t>SM2</w:t>
            </w:r>
            <w:r>
              <w:rPr>
                <w:rFonts w:ascii="仿宋_GB2312" w:eastAsia="仿宋_GB2312" w:hAnsi="仿宋_GB2312" w:cs="仿宋_GB2312"/>
              </w:rPr>
              <w:t>密码验签性能≥</w:t>
            </w:r>
            <w:r>
              <w:rPr>
                <w:rFonts w:ascii="仿宋_GB2312" w:eastAsia="仿宋_GB2312" w:hAnsi="仿宋_GB2312" w:cs="仿宋_GB2312"/>
              </w:rPr>
              <w:t>17000</w:t>
            </w:r>
            <w:r>
              <w:rPr>
                <w:rFonts w:ascii="仿宋_GB2312" w:eastAsia="仿宋_GB2312" w:hAnsi="仿宋_GB2312" w:cs="仿宋_GB2312"/>
              </w:rPr>
              <w:t>次</w:t>
            </w:r>
            <w:r>
              <w:rPr>
                <w:rFonts w:ascii="仿宋_GB2312" w:eastAsia="仿宋_GB2312" w:hAnsi="仿宋_GB2312" w:cs="仿宋_GB2312"/>
              </w:rPr>
              <w:t>/</w:t>
            </w:r>
            <w:r>
              <w:rPr>
                <w:rFonts w:ascii="仿宋_GB2312" w:eastAsia="仿宋_GB2312" w:hAnsi="仿宋_GB2312" w:cs="仿宋_GB2312"/>
              </w:rPr>
              <w:t>秒；</w:t>
            </w:r>
            <w:r>
              <w:rPr>
                <w:rFonts w:ascii="仿宋_GB2312" w:eastAsia="仿宋_GB2312" w:hAnsi="仿宋_GB2312" w:cs="仿宋_GB2312"/>
              </w:rPr>
              <w:t>SM3</w:t>
            </w:r>
            <w:r>
              <w:rPr>
                <w:rFonts w:ascii="仿宋_GB2312" w:eastAsia="仿宋_GB2312" w:hAnsi="仿宋_GB2312" w:cs="仿宋_GB2312"/>
              </w:rPr>
              <w:t>密码杂凑性能≥</w:t>
            </w:r>
            <w:r>
              <w:rPr>
                <w:rFonts w:ascii="仿宋_GB2312" w:eastAsia="仿宋_GB2312" w:hAnsi="仿宋_GB2312" w:cs="仿宋_GB2312"/>
              </w:rPr>
              <w:t>330000Kbps</w:t>
            </w:r>
            <w:r>
              <w:rPr>
                <w:rFonts w:ascii="仿宋_GB2312" w:eastAsia="仿宋_GB2312" w:hAnsi="仿宋_GB2312" w:cs="仿宋_GB2312"/>
              </w:rPr>
              <w:t>；随机数发生器性能≥</w:t>
            </w:r>
            <w:r>
              <w:rPr>
                <w:rFonts w:ascii="仿宋_GB2312" w:eastAsia="仿宋_GB2312" w:hAnsi="仿宋_GB2312" w:cs="仿宋_GB2312"/>
              </w:rPr>
              <w:t>41Mbps</w:t>
            </w:r>
            <w:r>
              <w:rPr>
                <w:rFonts w:ascii="仿宋_GB2312" w:eastAsia="仿宋_GB2312" w:hAnsi="仿宋_GB2312" w:cs="仿宋_GB2312"/>
              </w:rPr>
              <w:t>；提供第三方权威检测机构检出具的检测报告复印件。</w:t>
            </w:r>
          </w:p>
        </w:tc>
      </w:tr>
    </w:tbl>
    <w:p w14:paraId="2E16EDA3" w14:textId="77777777" w:rsidR="006F6F62" w:rsidRDefault="00B62BE9">
      <w:pPr>
        <w:pStyle w:val="null3"/>
        <w:rPr>
          <w:rFonts w:hint="default"/>
        </w:rPr>
      </w:pPr>
      <w:r>
        <w:rPr>
          <w:rFonts w:ascii="仿宋_GB2312" w:eastAsia="仿宋_GB2312" w:hAnsi="仿宋_GB2312" w:cs="仿宋_GB2312"/>
        </w:rPr>
        <w:lastRenderedPageBreak/>
        <w:t>采购包</w:t>
      </w:r>
      <w:r>
        <w:rPr>
          <w:rFonts w:ascii="仿宋_GB2312" w:eastAsia="仿宋_GB2312" w:hAnsi="仿宋_GB2312" w:cs="仿宋_GB2312"/>
        </w:rPr>
        <w:t>1</w:t>
      </w:r>
      <w:r>
        <w:rPr>
          <w:rFonts w:ascii="仿宋_GB2312" w:eastAsia="仿宋_GB2312" w:hAnsi="仿宋_GB2312" w:cs="仿宋_GB2312"/>
        </w:rPr>
        <w:t>：</w:t>
      </w:r>
    </w:p>
    <w:p w14:paraId="75DAAA50" w14:textId="77777777" w:rsidR="006F6F62" w:rsidRDefault="00B62BE9">
      <w:pPr>
        <w:pStyle w:val="null3"/>
        <w:rPr>
          <w:rFonts w:hint="default"/>
        </w:rPr>
      </w:pPr>
      <w:r>
        <w:rPr>
          <w:rFonts w:ascii="仿宋_GB2312" w:eastAsia="仿宋_GB2312" w:hAnsi="仿宋_GB2312" w:cs="仿宋_GB2312"/>
        </w:rPr>
        <w:t>标的名称：</w:t>
      </w:r>
      <w:r>
        <w:rPr>
          <w:rFonts w:ascii="仿宋_GB2312" w:eastAsia="仿宋_GB2312" w:hAnsi="仿宋_GB2312" w:cs="仿宋_GB2312"/>
        </w:rPr>
        <w:t>签名验签服务器</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5D171D29" w14:textId="77777777">
        <w:tc>
          <w:tcPr>
            <w:tcW w:w="415" w:type="dxa"/>
            <w:vAlign w:val="center"/>
          </w:tcPr>
          <w:p w14:paraId="107D7AD2"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01626636"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235EFAE1"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243C90DB"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73C19AFD" w14:textId="77777777">
        <w:tc>
          <w:tcPr>
            <w:tcW w:w="415" w:type="dxa"/>
          </w:tcPr>
          <w:p w14:paraId="6FF1AC9B"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7A5425FA" w14:textId="77777777" w:rsidR="006F6F62" w:rsidRDefault="006F6F62"/>
        </w:tc>
        <w:tc>
          <w:tcPr>
            <w:tcW w:w="1495" w:type="dxa"/>
          </w:tcPr>
          <w:p w14:paraId="7AA92D83"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tcPr>
          <w:p w14:paraId="1A5ABE56"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w:t>
            </w:r>
            <w:r>
              <w:rPr>
                <w:rFonts w:ascii="仿宋_GB2312" w:eastAsia="仿宋_GB2312" w:hAnsi="仿宋_GB2312" w:cs="仿宋_GB2312"/>
                <w:lang w:eastAsia="zh-CN"/>
              </w:rPr>
              <w:t>产品</w:t>
            </w:r>
            <w:r>
              <w:rPr>
                <w:rFonts w:ascii="仿宋_GB2312" w:eastAsia="仿宋_GB2312" w:hAnsi="仿宋_GB2312" w:cs="仿宋_GB2312"/>
              </w:rPr>
              <w:t>符合</w:t>
            </w:r>
            <w:r>
              <w:rPr>
                <w:rFonts w:ascii="仿宋_GB2312" w:eastAsia="仿宋_GB2312" w:hAnsi="仿宋_GB2312" w:cs="仿宋_GB2312"/>
              </w:rPr>
              <w:t>GM/T 0029</w:t>
            </w:r>
            <w:r>
              <w:rPr>
                <w:rFonts w:ascii="仿宋_GB2312" w:eastAsia="仿宋_GB2312" w:hAnsi="仿宋_GB2312" w:cs="仿宋_GB2312"/>
              </w:rPr>
              <w:t>《签名验签服务器技术规范》，满足</w:t>
            </w:r>
            <w:r>
              <w:rPr>
                <w:rFonts w:ascii="仿宋_GB2312" w:eastAsia="仿宋_GB2312" w:hAnsi="仿宋_GB2312" w:cs="仿宋_GB2312"/>
              </w:rPr>
              <w:t>GM/T 0028</w:t>
            </w:r>
            <w:r>
              <w:rPr>
                <w:rFonts w:ascii="仿宋_GB2312" w:eastAsia="仿宋_GB2312" w:hAnsi="仿宋_GB2312" w:cs="仿宋_GB2312"/>
              </w:rPr>
              <w:t>《密码模块安全技术要求》第二级要求。</w:t>
            </w:r>
          </w:p>
          <w:p w14:paraId="232F1E1F"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、支持国密</w:t>
            </w:r>
            <w:r>
              <w:rPr>
                <w:rFonts w:ascii="仿宋_GB2312" w:eastAsia="仿宋_GB2312" w:hAnsi="仿宋_GB2312" w:cs="仿宋_GB2312"/>
              </w:rPr>
              <w:t>SM1</w:t>
            </w:r>
            <w:r>
              <w:rPr>
                <w:rFonts w:ascii="仿宋_GB2312" w:eastAsia="仿宋_GB2312" w:hAnsi="仿宋_GB2312" w:cs="仿宋_GB2312"/>
              </w:rPr>
              <w:t>、</w:t>
            </w:r>
            <w:r>
              <w:rPr>
                <w:rFonts w:ascii="仿宋_GB2312" w:eastAsia="仿宋_GB2312" w:hAnsi="仿宋_GB2312" w:cs="仿宋_GB2312"/>
              </w:rPr>
              <w:t>SM2</w:t>
            </w:r>
            <w:r>
              <w:rPr>
                <w:rFonts w:ascii="仿宋_GB2312" w:eastAsia="仿宋_GB2312" w:hAnsi="仿宋_GB2312" w:cs="仿宋_GB2312"/>
              </w:rPr>
              <w:t>、</w:t>
            </w:r>
            <w:r>
              <w:rPr>
                <w:rFonts w:ascii="仿宋_GB2312" w:eastAsia="仿宋_GB2312" w:hAnsi="仿宋_GB2312" w:cs="仿宋_GB2312"/>
              </w:rPr>
              <w:t>SM3</w:t>
            </w:r>
            <w:r>
              <w:rPr>
                <w:rFonts w:ascii="仿宋_GB2312" w:eastAsia="仿宋_GB2312" w:hAnsi="仿宋_GB2312" w:cs="仿宋_GB2312"/>
              </w:rPr>
              <w:t>、</w:t>
            </w:r>
            <w:r>
              <w:rPr>
                <w:rFonts w:ascii="仿宋_GB2312" w:eastAsia="仿宋_GB2312" w:hAnsi="仿宋_GB2312" w:cs="仿宋_GB2312"/>
              </w:rPr>
              <w:t>SM4</w:t>
            </w:r>
            <w:r>
              <w:rPr>
                <w:rFonts w:ascii="仿宋_GB2312" w:eastAsia="仿宋_GB2312" w:hAnsi="仿宋_GB2312" w:cs="仿宋_GB2312"/>
              </w:rPr>
              <w:t>等算法标准；支持国际</w:t>
            </w:r>
            <w:r>
              <w:rPr>
                <w:rFonts w:ascii="仿宋_GB2312" w:eastAsia="仿宋_GB2312" w:hAnsi="仿宋_GB2312" w:cs="仿宋_GB2312"/>
              </w:rPr>
              <w:t>RSA</w:t>
            </w:r>
            <w:r>
              <w:rPr>
                <w:rFonts w:ascii="仿宋_GB2312" w:eastAsia="仿宋_GB2312" w:hAnsi="仿宋_GB2312" w:cs="仿宋_GB2312"/>
              </w:rPr>
              <w:t>、</w:t>
            </w:r>
            <w:r>
              <w:rPr>
                <w:rFonts w:ascii="仿宋_GB2312" w:eastAsia="仿宋_GB2312" w:hAnsi="仿宋_GB2312" w:cs="仿宋_GB2312"/>
              </w:rPr>
              <w:t>SHA-1</w:t>
            </w:r>
            <w:r>
              <w:rPr>
                <w:rFonts w:ascii="仿宋_GB2312" w:eastAsia="仿宋_GB2312" w:hAnsi="仿宋_GB2312" w:cs="仿宋_GB2312"/>
              </w:rPr>
              <w:t>、</w:t>
            </w:r>
            <w:r>
              <w:rPr>
                <w:rFonts w:ascii="仿宋_GB2312" w:eastAsia="仿宋_GB2312" w:hAnsi="仿宋_GB2312" w:cs="仿宋_GB2312"/>
              </w:rPr>
              <w:t>DES</w:t>
            </w:r>
            <w:r>
              <w:rPr>
                <w:rFonts w:ascii="仿宋_GB2312" w:eastAsia="仿宋_GB2312" w:hAnsi="仿宋_GB2312" w:cs="仿宋_GB2312"/>
              </w:rPr>
              <w:t>等算法标准。</w:t>
            </w:r>
          </w:p>
          <w:p w14:paraId="06244AFA"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、支持数字信封加密和解密，支持对数据进行加密传输和存储，只有指定的信封接收者可以解密；支持</w:t>
            </w:r>
            <w:r>
              <w:rPr>
                <w:rFonts w:ascii="仿宋_GB2312" w:eastAsia="仿宋_GB2312" w:hAnsi="仿宋_GB2312" w:cs="仿宋_GB2312"/>
              </w:rPr>
              <w:t>DES</w:t>
            </w:r>
            <w:r>
              <w:rPr>
                <w:rFonts w:ascii="仿宋_GB2312" w:eastAsia="仿宋_GB2312" w:hAnsi="仿宋_GB2312" w:cs="仿宋_GB2312"/>
              </w:rPr>
              <w:t>、</w:t>
            </w:r>
            <w:r>
              <w:rPr>
                <w:rFonts w:ascii="仿宋_GB2312" w:eastAsia="仿宋_GB2312" w:hAnsi="仿宋_GB2312" w:cs="仿宋_GB2312"/>
              </w:rPr>
              <w:t>3-DES</w:t>
            </w:r>
            <w:r>
              <w:rPr>
                <w:rFonts w:ascii="仿宋_GB2312" w:eastAsia="仿宋_GB2312" w:hAnsi="仿宋_GB2312" w:cs="仿宋_GB2312"/>
              </w:rPr>
              <w:t>算法及国密</w:t>
            </w:r>
            <w:r>
              <w:rPr>
                <w:rFonts w:ascii="仿宋_GB2312" w:eastAsia="仿宋_GB2312" w:hAnsi="仿宋_GB2312" w:cs="仿宋_GB2312"/>
              </w:rPr>
              <w:lastRenderedPageBreak/>
              <w:t>SM4</w:t>
            </w:r>
            <w:r>
              <w:rPr>
                <w:rFonts w:ascii="仿宋_GB2312" w:eastAsia="仿宋_GB2312" w:hAnsi="仿宋_GB2312" w:cs="仿宋_GB2312"/>
              </w:rPr>
              <w:t>算法。提供文件流方式的开发接口，避免文件在上传下载过程中以明文在服务器上存储。</w:t>
            </w:r>
          </w:p>
          <w:p w14:paraId="2BDC80FA"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、电子签名及验证功能，支持提供</w:t>
            </w:r>
            <w:r>
              <w:rPr>
                <w:rFonts w:ascii="仿宋_GB2312" w:eastAsia="仿宋_GB2312" w:hAnsi="仿宋_GB2312" w:cs="仿宋_GB2312"/>
              </w:rPr>
              <w:t xml:space="preserve">pkcs1/Pkcs7 attach/Pkcs7 detach  </w:t>
            </w:r>
            <w:r>
              <w:rPr>
                <w:rFonts w:ascii="仿宋_GB2312" w:eastAsia="仿宋_GB2312" w:hAnsi="仿宋_GB2312" w:cs="仿宋_GB2312"/>
              </w:rPr>
              <w:t>等对多种格式数据的数字签名和验证功能，支持</w:t>
            </w:r>
            <w:r>
              <w:rPr>
                <w:rFonts w:ascii="仿宋_GB2312" w:eastAsia="仿宋_GB2312" w:hAnsi="仿宋_GB2312" w:cs="仿宋_GB2312"/>
              </w:rPr>
              <w:t xml:space="preserve"> RSA</w:t>
            </w:r>
            <w:r>
              <w:rPr>
                <w:rFonts w:ascii="仿宋_GB2312" w:eastAsia="仿宋_GB2312" w:hAnsi="仿宋_GB2312" w:cs="仿宋_GB2312"/>
              </w:rPr>
              <w:t>、</w:t>
            </w:r>
            <w:r>
              <w:rPr>
                <w:rFonts w:ascii="仿宋_GB2312" w:eastAsia="仿宋_GB2312" w:hAnsi="仿宋_GB2312" w:cs="仿宋_GB2312"/>
              </w:rPr>
              <w:t>SM2</w:t>
            </w:r>
            <w:r>
              <w:rPr>
                <w:rFonts w:ascii="仿宋_GB2312" w:eastAsia="仿宋_GB2312" w:hAnsi="仿宋_GB2312" w:cs="仿宋_GB2312"/>
              </w:rPr>
              <w:t>算法。提供</w:t>
            </w:r>
            <w:r>
              <w:rPr>
                <w:rFonts w:ascii="仿宋_GB2312" w:eastAsia="仿宋_GB2312" w:hAnsi="仿宋_GB2312" w:cs="仿宋_GB2312"/>
              </w:rPr>
              <w:t>PDF</w:t>
            </w:r>
            <w:r>
              <w:rPr>
                <w:rFonts w:ascii="仿宋_GB2312" w:eastAsia="仿宋_GB2312" w:hAnsi="仿宋_GB2312" w:cs="仿宋_GB2312"/>
              </w:rPr>
              <w:t>、</w:t>
            </w:r>
            <w:r>
              <w:rPr>
                <w:rFonts w:ascii="仿宋_GB2312" w:eastAsia="仿宋_GB2312" w:hAnsi="仿宋_GB2312" w:cs="仿宋_GB2312"/>
              </w:rPr>
              <w:t>OFD</w:t>
            </w:r>
            <w:r>
              <w:rPr>
                <w:rFonts w:ascii="仿宋_GB2312" w:eastAsia="仿宋_GB2312" w:hAnsi="仿宋_GB2312" w:cs="仿宋_GB2312"/>
              </w:rPr>
              <w:t>、</w:t>
            </w:r>
            <w:r>
              <w:rPr>
                <w:rFonts w:ascii="仿宋_GB2312" w:eastAsia="仿宋_GB2312" w:hAnsi="仿宋_GB2312" w:cs="仿宋_GB2312"/>
              </w:rPr>
              <w:t>WORD</w:t>
            </w:r>
            <w:r>
              <w:rPr>
                <w:rFonts w:ascii="仿宋_GB2312" w:eastAsia="仿宋_GB2312" w:hAnsi="仿宋_GB2312" w:cs="仿宋_GB2312"/>
              </w:rPr>
              <w:t>、</w:t>
            </w:r>
            <w:r>
              <w:rPr>
                <w:rFonts w:ascii="仿宋_GB2312" w:eastAsia="仿宋_GB2312" w:hAnsi="仿宋_GB2312" w:cs="仿宋_GB2312"/>
              </w:rPr>
              <w:t>HTML</w:t>
            </w:r>
            <w:r>
              <w:rPr>
                <w:rFonts w:ascii="仿宋_GB2312" w:eastAsia="仿宋_GB2312" w:hAnsi="仿宋_GB2312" w:cs="仿宋_GB2312"/>
              </w:rPr>
              <w:t>、</w:t>
            </w:r>
            <w:r>
              <w:rPr>
                <w:rFonts w:ascii="仿宋_GB2312" w:eastAsia="仿宋_GB2312" w:hAnsi="仿宋_GB2312" w:cs="仿宋_GB2312"/>
              </w:rPr>
              <w:t>Form</w:t>
            </w:r>
            <w:r>
              <w:rPr>
                <w:rFonts w:ascii="仿宋_GB2312" w:eastAsia="仿宋_GB2312" w:hAnsi="仿宋_GB2312" w:cs="仿宋_GB2312"/>
              </w:rPr>
              <w:t>等任意格式文件的数字签名和验证功能，支持</w:t>
            </w:r>
            <w:r>
              <w:rPr>
                <w:rFonts w:ascii="仿宋_GB2312" w:eastAsia="仿宋_GB2312" w:hAnsi="仿宋_GB2312" w:cs="仿宋_GB2312"/>
              </w:rPr>
              <w:t>RSA</w:t>
            </w:r>
            <w:r>
              <w:rPr>
                <w:rFonts w:ascii="仿宋_GB2312" w:eastAsia="仿宋_GB2312" w:hAnsi="仿宋_GB2312" w:cs="仿宋_GB2312"/>
              </w:rPr>
              <w:t>、</w:t>
            </w:r>
            <w:r>
              <w:rPr>
                <w:rFonts w:ascii="仿宋_GB2312" w:eastAsia="仿宋_GB2312" w:hAnsi="仿宋_GB2312" w:cs="仿宋_GB2312"/>
              </w:rPr>
              <w:t>SM2</w:t>
            </w:r>
            <w:r>
              <w:rPr>
                <w:rFonts w:ascii="仿宋_GB2312" w:eastAsia="仿宋_GB2312" w:hAnsi="仿宋_GB2312" w:cs="仿宋_GB2312"/>
              </w:rPr>
              <w:t>算法。具备数字签名或密钥消息鉴别码的完整性</w:t>
            </w:r>
            <w:r>
              <w:rPr>
                <w:rFonts w:ascii="仿宋_GB2312" w:eastAsia="仿宋_GB2312" w:hAnsi="仿宋_GB2312" w:cs="仿宋_GB2312"/>
              </w:rPr>
              <w:t>测试功能</w:t>
            </w:r>
            <w:r>
              <w:rPr>
                <w:rFonts w:ascii="仿宋_GB2312" w:eastAsia="仿宋_GB2312" w:hAnsi="仿宋_GB2312" w:cs="仿宋_GB2312"/>
              </w:rPr>
              <w:t xml:space="preserve"> </w:t>
            </w:r>
            <w:r>
              <w:rPr>
                <w:rFonts w:ascii="仿宋_GB2312" w:eastAsia="仿宋_GB2312" w:hAnsi="仿宋_GB2312" w:cs="仿宋_GB2312"/>
              </w:rPr>
              <w:t>。</w:t>
            </w:r>
          </w:p>
          <w:p w14:paraId="53B85426"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5</w:t>
            </w:r>
            <w:r>
              <w:rPr>
                <w:rFonts w:ascii="仿宋_GB2312" w:eastAsia="仿宋_GB2312" w:hAnsi="仿宋_GB2312" w:cs="仿宋_GB2312"/>
              </w:rPr>
              <w:t>、▲支持黑名单动态更新，支持</w:t>
            </w:r>
            <w:r>
              <w:rPr>
                <w:rFonts w:ascii="仿宋_GB2312" w:eastAsia="仿宋_GB2312" w:hAnsi="仿宋_GB2312" w:cs="仿宋_GB2312"/>
              </w:rPr>
              <w:t>LDAP</w:t>
            </w:r>
            <w:r>
              <w:rPr>
                <w:rFonts w:ascii="仿宋_GB2312" w:eastAsia="仿宋_GB2312" w:hAnsi="仿宋_GB2312" w:cs="仿宋_GB2312"/>
              </w:rPr>
              <w:t>、</w:t>
            </w:r>
            <w:r>
              <w:rPr>
                <w:rFonts w:ascii="仿宋_GB2312" w:eastAsia="仿宋_GB2312" w:hAnsi="仿宋_GB2312" w:cs="仿宋_GB2312"/>
              </w:rPr>
              <w:t>HTTP</w:t>
            </w:r>
            <w:r>
              <w:rPr>
                <w:rFonts w:ascii="仿宋_GB2312" w:eastAsia="仿宋_GB2312" w:hAnsi="仿宋_GB2312" w:cs="仿宋_GB2312"/>
              </w:rPr>
              <w:t>等方式黑名单动态更新，提供官网查询链接和截图证明材料。</w:t>
            </w:r>
          </w:p>
          <w:p w14:paraId="03D5F0A5"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6</w:t>
            </w:r>
            <w:r>
              <w:rPr>
                <w:rFonts w:ascii="仿宋_GB2312" w:eastAsia="仿宋_GB2312" w:hAnsi="仿宋_GB2312" w:cs="仿宋_GB2312"/>
              </w:rPr>
              <w:t>、支持验证符合国密局标准的不同</w:t>
            </w:r>
            <w:r>
              <w:rPr>
                <w:rFonts w:ascii="仿宋_GB2312" w:eastAsia="仿宋_GB2312" w:hAnsi="仿宋_GB2312" w:cs="仿宋_GB2312"/>
              </w:rPr>
              <w:t>CA</w:t>
            </w:r>
            <w:r>
              <w:rPr>
                <w:rFonts w:ascii="仿宋_GB2312" w:eastAsia="仿宋_GB2312" w:hAnsi="仿宋_GB2312" w:cs="仿宋_GB2312"/>
              </w:rPr>
              <w:t>系统签发的数字证书，各个</w:t>
            </w:r>
            <w:r>
              <w:rPr>
                <w:rFonts w:ascii="仿宋_GB2312" w:eastAsia="仿宋_GB2312" w:hAnsi="仿宋_GB2312" w:cs="仿宋_GB2312"/>
              </w:rPr>
              <w:t>CA</w:t>
            </w:r>
            <w:r>
              <w:rPr>
                <w:rFonts w:ascii="仿宋_GB2312" w:eastAsia="仿宋_GB2312" w:hAnsi="仿宋_GB2312" w:cs="仿宋_GB2312"/>
              </w:rPr>
              <w:t>验证策略独立配置，互不影响。</w:t>
            </w:r>
          </w:p>
          <w:p w14:paraId="62A637D1"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7</w:t>
            </w:r>
            <w:r>
              <w:rPr>
                <w:rFonts w:ascii="仿宋_GB2312" w:eastAsia="仿宋_GB2312" w:hAnsi="仿宋_GB2312" w:cs="仿宋_GB2312"/>
              </w:rPr>
              <w:t>、具备证书解析功能，能获取标准证书中的任意主题信息以及扩展项信息。</w:t>
            </w:r>
          </w:p>
          <w:p w14:paraId="0554B31B"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8</w:t>
            </w:r>
            <w:r>
              <w:rPr>
                <w:rFonts w:ascii="仿宋_GB2312" w:eastAsia="仿宋_GB2312" w:hAnsi="仿宋_GB2312" w:cs="仿宋_GB2312"/>
              </w:rPr>
              <w:t>、支持为业务应用生成、存储密钥；支持业务系统通过接口获取证书用于签名运算；支持生成证书签发请求提交</w:t>
            </w:r>
            <w:r>
              <w:rPr>
                <w:rFonts w:ascii="仿宋_GB2312" w:eastAsia="仿宋_GB2312" w:hAnsi="仿宋_GB2312" w:cs="仿宋_GB2312"/>
              </w:rPr>
              <w:t>CA</w:t>
            </w:r>
            <w:r>
              <w:rPr>
                <w:rFonts w:ascii="仿宋_GB2312" w:eastAsia="仿宋_GB2312" w:hAnsi="仿宋_GB2312" w:cs="仿宋_GB2312"/>
              </w:rPr>
              <w:t>为应用签发证书；支持业务应用证书导入；支持同时为多个应用系统提供验证和签名服务，各应用访问日志独立记录，互相隔离；支持证书按照</w:t>
            </w:r>
            <w:r>
              <w:rPr>
                <w:rFonts w:ascii="仿宋_GB2312" w:eastAsia="仿宋_GB2312" w:hAnsi="仿宋_GB2312" w:cs="仿宋_GB2312"/>
              </w:rPr>
              <w:t>项目分类，并且可根据项目类别进行组合，灵活的制定分类策略。（提供系统功能截图）</w:t>
            </w:r>
          </w:p>
          <w:p w14:paraId="5F0BFE28"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9</w:t>
            </w:r>
            <w:r>
              <w:rPr>
                <w:rFonts w:ascii="仿宋_GB2312" w:eastAsia="仿宋_GB2312" w:hAnsi="仿宋_GB2312" w:cs="仿宋_GB2312"/>
              </w:rPr>
              <w:t>、数字证书管理：支持在服务端对不同用户的数字证书管理，包括添加导入证书、查找浏览证书、证书验证管理、验证浏览功能。</w:t>
            </w:r>
          </w:p>
          <w:p w14:paraId="32D3F529"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10</w:t>
            </w:r>
            <w:r>
              <w:rPr>
                <w:rFonts w:ascii="仿宋_GB2312" w:eastAsia="仿宋_GB2312" w:hAnsi="仿宋_GB2312" w:cs="仿宋_GB2312"/>
              </w:rPr>
              <w:t>、日志管理：支持电子签名日志数据存储，支持记录系统日志和操作日志，支持审计员审计管理，对日志的完成审计工作。</w:t>
            </w:r>
          </w:p>
          <w:p w14:paraId="1ED1A9D7"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11</w:t>
            </w:r>
            <w:r>
              <w:rPr>
                <w:rFonts w:ascii="仿宋_GB2312" w:eastAsia="仿宋_GB2312" w:hAnsi="仿宋_GB2312" w:cs="仿宋_GB2312"/>
              </w:rPr>
              <w:t>、集成接口：同时支持</w:t>
            </w:r>
            <w:r>
              <w:rPr>
                <w:rFonts w:ascii="仿宋_GB2312" w:eastAsia="仿宋_GB2312" w:hAnsi="仿宋_GB2312" w:cs="仿宋_GB2312"/>
              </w:rPr>
              <w:t>TCP</w:t>
            </w:r>
            <w:r>
              <w:rPr>
                <w:rFonts w:ascii="仿宋_GB2312" w:eastAsia="仿宋_GB2312" w:hAnsi="仿宋_GB2312" w:cs="仿宋_GB2312"/>
              </w:rPr>
              <w:t>、</w:t>
            </w:r>
            <w:r>
              <w:rPr>
                <w:rFonts w:ascii="仿宋_GB2312" w:eastAsia="仿宋_GB2312" w:hAnsi="仿宋_GB2312" w:cs="仿宋_GB2312"/>
              </w:rPr>
              <w:t>UDP</w:t>
            </w:r>
            <w:r>
              <w:rPr>
                <w:rFonts w:ascii="仿宋_GB2312" w:eastAsia="仿宋_GB2312" w:hAnsi="仿宋_GB2312" w:cs="仿宋_GB2312"/>
              </w:rPr>
              <w:t>、</w:t>
            </w:r>
            <w:r>
              <w:rPr>
                <w:rFonts w:ascii="仿宋_GB2312" w:eastAsia="仿宋_GB2312" w:hAnsi="仿宋_GB2312" w:cs="仿宋_GB2312"/>
              </w:rPr>
              <w:t>HTTPS</w:t>
            </w:r>
            <w:r>
              <w:rPr>
                <w:rFonts w:ascii="仿宋_GB2312" w:eastAsia="仿宋_GB2312" w:hAnsi="仿宋_GB2312" w:cs="仿宋_GB2312"/>
              </w:rPr>
              <w:t>、</w:t>
            </w:r>
            <w:r>
              <w:rPr>
                <w:rFonts w:ascii="仿宋_GB2312" w:eastAsia="仿宋_GB2312" w:hAnsi="仿宋_GB2312" w:cs="仿宋_GB2312"/>
              </w:rPr>
              <w:t>SSL</w:t>
            </w:r>
            <w:r>
              <w:rPr>
                <w:rFonts w:ascii="仿宋_GB2312" w:eastAsia="仿宋_GB2312" w:hAnsi="仿宋_GB2312" w:cs="仿宋_GB2312"/>
              </w:rPr>
              <w:t>、</w:t>
            </w:r>
            <w:proofErr w:type="spellStart"/>
            <w:r>
              <w:rPr>
                <w:rFonts w:ascii="仿宋_GB2312" w:eastAsia="仿宋_GB2312" w:hAnsi="仿宋_GB2312" w:cs="仿宋_GB2312"/>
              </w:rPr>
              <w:t>WebService</w:t>
            </w:r>
            <w:proofErr w:type="spellEnd"/>
            <w:r>
              <w:rPr>
                <w:rFonts w:ascii="仿宋_GB2312" w:eastAsia="仿宋_GB2312" w:hAnsi="仿宋_GB2312" w:cs="仿宋_GB2312"/>
              </w:rPr>
              <w:t>等多种通信协议，支持</w:t>
            </w:r>
            <w:r>
              <w:rPr>
                <w:rFonts w:ascii="仿宋_GB2312" w:eastAsia="仿宋_GB2312" w:hAnsi="仿宋_GB2312" w:cs="仿宋_GB2312"/>
              </w:rPr>
              <w:t>Java</w:t>
            </w:r>
            <w:r>
              <w:rPr>
                <w:rFonts w:ascii="仿宋_GB2312" w:eastAsia="仿宋_GB2312" w:hAnsi="仿宋_GB2312" w:cs="仿宋_GB2312"/>
              </w:rPr>
              <w:t>、</w:t>
            </w:r>
            <w:r>
              <w:rPr>
                <w:rFonts w:ascii="仿宋_GB2312" w:eastAsia="仿宋_GB2312" w:hAnsi="仿宋_GB2312" w:cs="仿宋_GB2312"/>
              </w:rPr>
              <w:t>C</w:t>
            </w:r>
            <w:r>
              <w:rPr>
                <w:rFonts w:ascii="仿宋_GB2312" w:eastAsia="仿宋_GB2312" w:hAnsi="仿宋_GB2312" w:cs="仿宋_GB2312"/>
              </w:rPr>
              <w:t>、</w:t>
            </w:r>
            <w:r>
              <w:rPr>
                <w:rFonts w:ascii="仿宋_GB2312" w:eastAsia="仿宋_GB2312" w:hAnsi="仿宋_GB2312" w:cs="仿宋_GB2312"/>
              </w:rPr>
              <w:t>C#</w:t>
            </w:r>
            <w:r>
              <w:rPr>
                <w:rFonts w:ascii="仿宋_GB2312" w:eastAsia="仿宋_GB2312" w:hAnsi="仿宋_GB2312" w:cs="仿宋_GB2312"/>
              </w:rPr>
              <w:t>、</w:t>
            </w:r>
            <w:r>
              <w:rPr>
                <w:rFonts w:ascii="仿宋_GB2312" w:eastAsia="仿宋_GB2312" w:hAnsi="仿宋_GB2312" w:cs="仿宋_GB2312"/>
              </w:rPr>
              <w:t>COM</w:t>
            </w:r>
            <w:r>
              <w:rPr>
                <w:rFonts w:ascii="仿宋_GB2312" w:eastAsia="仿宋_GB2312" w:hAnsi="仿宋_GB2312" w:cs="仿宋_GB2312"/>
              </w:rPr>
              <w:t>、</w:t>
            </w:r>
            <w:proofErr w:type="spellStart"/>
            <w:r>
              <w:rPr>
                <w:rFonts w:ascii="仿宋_GB2312" w:eastAsia="仿宋_GB2312" w:hAnsi="仿宋_GB2312" w:cs="仿宋_GB2312"/>
              </w:rPr>
              <w:t>WebService</w:t>
            </w:r>
            <w:proofErr w:type="spellEnd"/>
            <w:r>
              <w:rPr>
                <w:rFonts w:ascii="仿宋_GB2312" w:eastAsia="仿宋_GB2312" w:hAnsi="仿宋_GB2312" w:cs="仿宋_GB2312"/>
              </w:rPr>
              <w:t>等主流应用接口。</w:t>
            </w:r>
          </w:p>
          <w:p w14:paraId="5C93D2C0"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12</w:t>
            </w:r>
            <w:r>
              <w:rPr>
                <w:rFonts w:ascii="仿宋_GB2312" w:eastAsia="仿宋_GB2312" w:hAnsi="仿宋_GB2312" w:cs="仿宋_GB2312"/>
              </w:rPr>
              <w:t>、系统管理功能：可实现基于角色</w:t>
            </w:r>
            <w:r>
              <w:rPr>
                <w:rFonts w:ascii="仿宋_GB2312" w:eastAsia="仿宋_GB2312" w:hAnsi="仿宋_GB2312" w:cs="仿宋_GB2312"/>
              </w:rPr>
              <w:t>或基于身份的操作员鉴别，支持分权管理，设置了系统管理员、操作员、审计管理员和审计员管理角色，并使用智能密码钥匙进行安全身份认证。</w:t>
            </w:r>
          </w:p>
          <w:p w14:paraId="7937351B"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13</w:t>
            </w:r>
            <w:r>
              <w:rPr>
                <w:rFonts w:ascii="仿宋_GB2312" w:eastAsia="仿宋_GB2312" w:hAnsi="仿宋_GB2312" w:cs="仿宋_GB2312"/>
              </w:rPr>
              <w:t>、支持开机自检功能：支持备份当前系统配置项，保证系统故障时快速恢复；支持设备网卡地址管理功能。</w:t>
            </w:r>
          </w:p>
          <w:p w14:paraId="7A7C8BBE"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14</w:t>
            </w:r>
            <w:r>
              <w:rPr>
                <w:rFonts w:ascii="仿宋_GB2312" w:eastAsia="仿宋_GB2312" w:hAnsi="仿宋_GB2312" w:cs="仿宋_GB2312"/>
              </w:rPr>
              <w:t>、支持负载均衡、高可用部署。</w:t>
            </w:r>
          </w:p>
          <w:p w14:paraId="49F3FF7F"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15</w:t>
            </w:r>
            <w:r>
              <w:rPr>
                <w:rFonts w:ascii="仿宋_GB2312" w:eastAsia="仿宋_GB2312" w:hAnsi="仿宋_GB2312" w:cs="仿宋_GB2312"/>
              </w:rPr>
              <w:t>、标准</w:t>
            </w:r>
            <w:r>
              <w:rPr>
                <w:rFonts w:ascii="仿宋_GB2312" w:eastAsia="仿宋_GB2312" w:hAnsi="仿宋_GB2312" w:cs="仿宋_GB2312"/>
              </w:rPr>
              <w:t>2U</w:t>
            </w:r>
            <w:r>
              <w:rPr>
                <w:rFonts w:ascii="仿宋_GB2312" w:eastAsia="仿宋_GB2312" w:hAnsi="仿宋_GB2312" w:cs="仿宋_GB2312"/>
              </w:rPr>
              <w:t>机架式设备，内存≥</w:t>
            </w:r>
            <w:r>
              <w:rPr>
                <w:rFonts w:ascii="仿宋_GB2312" w:eastAsia="仿宋_GB2312" w:hAnsi="仿宋_GB2312" w:cs="仿宋_GB2312"/>
              </w:rPr>
              <w:t>32G</w:t>
            </w:r>
            <w:r>
              <w:rPr>
                <w:rFonts w:ascii="仿宋_GB2312" w:eastAsia="仿宋_GB2312" w:hAnsi="仿宋_GB2312" w:cs="仿宋_GB2312"/>
              </w:rPr>
              <w:t>，存储≥</w:t>
            </w:r>
            <w:r>
              <w:rPr>
                <w:rFonts w:ascii="仿宋_GB2312" w:eastAsia="仿宋_GB2312" w:hAnsi="仿宋_GB2312" w:cs="仿宋_GB2312"/>
              </w:rPr>
              <w:t>480G</w:t>
            </w:r>
            <w:r>
              <w:rPr>
                <w:rFonts w:ascii="仿宋_GB2312" w:eastAsia="仿宋_GB2312" w:hAnsi="仿宋_GB2312" w:cs="仿宋_GB2312"/>
              </w:rPr>
              <w:t>，配置≥</w:t>
            </w:r>
            <w:r>
              <w:rPr>
                <w:rFonts w:ascii="仿宋_GB2312" w:eastAsia="仿宋_GB2312" w:hAnsi="仿宋_GB2312" w:cs="仿宋_GB2312"/>
              </w:rPr>
              <w:t>2</w:t>
            </w:r>
            <w:r>
              <w:rPr>
                <w:rFonts w:ascii="仿宋_GB2312" w:eastAsia="仿宋_GB2312" w:hAnsi="仿宋_GB2312" w:cs="仿宋_GB2312"/>
              </w:rPr>
              <w:t>个千兆电口；配置冗余双电源。内置质量套件，在受到跌落、震动等外部影响时具备正常工作的能力。</w:t>
            </w:r>
          </w:p>
          <w:p w14:paraId="7A3260B8"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16</w:t>
            </w:r>
            <w:r>
              <w:rPr>
                <w:rFonts w:ascii="仿宋_GB2312" w:eastAsia="仿宋_GB2312" w:hAnsi="仿宋_GB2312" w:cs="仿宋_GB2312"/>
              </w:rPr>
              <w:t>、▲具备《信息技术产品安全测试证书》、具备《网络安全专用产品安全检测证书》，提供上述两个证书复印件并加盖投标人公章</w:t>
            </w:r>
          </w:p>
          <w:p w14:paraId="070E6A07" w14:textId="77777777" w:rsidR="006F6F62" w:rsidRDefault="00B62BE9">
            <w:pPr>
              <w:pStyle w:val="null3"/>
              <w:rPr>
                <w:rFonts w:ascii="仿宋_GB2312" w:eastAsia="仿宋_GB2312" w:hAnsi="仿宋_GB2312" w:cs="仿宋_GB2312" w:hint="default"/>
                <w:lang w:eastAsia="zh-CN"/>
              </w:rPr>
            </w:pPr>
            <w:r>
              <w:rPr>
                <w:rFonts w:ascii="仿宋_GB2312" w:eastAsia="仿宋_GB2312" w:hAnsi="仿宋_GB2312" w:cs="仿宋_GB2312"/>
              </w:rPr>
              <w:t>17</w:t>
            </w:r>
            <w:r>
              <w:rPr>
                <w:rFonts w:ascii="仿宋_GB2312" w:eastAsia="仿宋_GB2312" w:hAnsi="仿宋_GB2312" w:cs="仿宋_GB2312"/>
              </w:rPr>
              <w:t>、▲支持自身访问控制、自身安全审计、通信安全、用户信息安全、非对称算法的密钥分发和存储、密钥更新、密钥归档、密钥恢复、密钥审计、证书验证、</w:t>
            </w:r>
            <w:r>
              <w:rPr>
                <w:rFonts w:ascii="仿宋_GB2312" w:eastAsia="仿宋_GB2312" w:hAnsi="仿宋_GB2312" w:cs="仿宋_GB2312"/>
              </w:rPr>
              <w:t>SM2</w:t>
            </w:r>
            <w:r>
              <w:rPr>
                <w:rFonts w:ascii="仿宋_GB2312" w:eastAsia="仿宋_GB2312" w:hAnsi="仿宋_GB2312" w:cs="仿宋_GB2312"/>
              </w:rPr>
              <w:t>算法的数字签名和验签功能</w:t>
            </w:r>
            <w:r>
              <w:rPr>
                <w:rFonts w:ascii="仿宋_GB2312" w:eastAsia="仿宋_GB2312" w:hAnsi="仿宋_GB2312" w:cs="仿宋_GB2312"/>
                <w:lang w:eastAsia="zh-CN"/>
              </w:rPr>
              <w:t>；</w:t>
            </w:r>
            <w:r>
              <w:rPr>
                <w:rFonts w:ascii="仿宋_GB2312" w:eastAsia="仿宋_GB2312" w:hAnsi="仿宋_GB2312" w:cs="仿宋_GB2312"/>
              </w:rPr>
              <w:t>提供第三方权威检测机构检出具的检测报告复印件</w:t>
            </w:r>
            <w:r>
              <w:rPr>
                <w:rFonts w:ascii="仿宋_GB2312" w:eastAsia="仿宋_GB2312" w:hAnsi="仿宋_GB2312" w:cs="仿宋_GB2312"/>
                <w:lang w:eastAsia="zh-CN"/>
              </w:rPr>
              <w:t>。</w:t>
            </w:r>
          </w:p>
        </w:tc>
      </w:tr>
    </w:tbl>
    <w:p w14:paraId="6F057CFF" w14:textId="77777777" w:rsidR="006F6F62" w:rsidRDefault="00B62BE9">
      <w:pPr>
        <w:pStyle w:val="null3"/>
        <w:rPr>
          <w:rFonts w:hint="default"/>
        </w:rPr>
      </w:pPr>
      <w:r>
        <w:rPr>
          <w:rFonts w:ascii="仿宋_GB2312" w:eastAsia="仿宋_GB2312" w:hAnsi="仿宋_GB2312" w:cs="仿宋_GB2312"/>
        </w:rPr>
        <w:lastRenderedPageBreak/>
        <w:t>采购包</w:t>
      </w:r>
      <w:r>
        <w:rPr>
          <w:rFonts w:ascii="仿宋_GB2312" w:eastAsia="仿宋_GB2312" w:hAnsi="仿宋_GB2312" w:cs="仿宋_GB2312"/>
        </w:rPr>
        <w:t>1</w:t>
      </w:r>
      <w:r>
        <w:rPr>
          <w:rFonts w:ascii="仿宋_GB2312" w:eastAsia="仿宋_GB2312" w:hAnsi="仿宋_GB2312" w:cs="仿宋_GB2312"/>
        </w:rPr>
        <w:t>：</w:t>
      </w:r>
    </w:p>
    <w:p w14:paraId="2CA0B94B" w14:textId="77777777" w:rsidR="006F6F62" w:rsidRDefault="00B62BE9">
      <w:pPr>
        <w:pStyle w:val="null3"/>
        <w:rPr>
          <w:rFonts w:hint="default"/>
        </w:rPr>
      </w:pPr>
      <w:r>
        <w:rPr>
          <w:rFonts w:ascii="仿宋_GB2312" w:eastAsia="仿宋_GB2312" w:hAnsi="仿宋_GB2312" w:cs="仿宋_GB2312"/>
        </w:rPr>
        <w:lastRenderedPageBreak/>
        <w:t>标的名称：</w:t>
      </w:r>
      <w:r>
        <w:rPr>
          <w:rFonts w:ascii="仿宋_GB2312" w:eastAsia="仿宋_GB2312" w:hAnsi="仿宋_GB2312" w:cs="仿宋_GB2312"/>
        </w:rPr>
        <w:t>智能密码钥匙</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52AF57CD" w14:textId="77777777">
        <w:tc>
          <w:tcPr>
            <w:tcW w:w="415" w:type="dxa"/>
            <w:vAlign w:val="center"/>
          </w:tcPr>
          <w:p w14:paraId="43B6BD7F"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27951C92"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7B63F137"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6B8D21EF"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68FEBA83" w14:textId="77777777">
        <w:tc>
          <w:tcPr>
            <w:tcW w:w="415" w:type="dxa"/>
          </w:tcPr>
          <w:p w14:paraId="0F975066"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7FAAEA50" w14:textId="77777777" w:rsidR="006F6F62" w:rsidRDefault="006F6F62"/>
        </w:tc>
        <w:tc>
          <w:tcPr>
            <w:tcW w:w="1495" w:type="dxa"/>
          </w:tcPr>
          <w:p w14:paraId="342610C7"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tcPr>
          <w:p w14:paraId="1EBD1C2A"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lang w:eastAsia="zh-CN"/>
              </w:rPr>
              <w:t>1</w:t>
            </w:r>
            <w:r>
              <w:rPr>
                <w:rFonts w:ascii="仿宋_GB2312" w:eastAsia="仿宋_GB2312" w:hAnsi="仿宋_GB2312" w:cs="仿宋_GB2312"/>
                <w:lang w:eastAsia="zh-CN"/>
              </w:rPr>
              <w:t>、</w:t>
            </w:r>
            <w:r>
              <w:rPr>
                <w:rFonts w:ascii="仿宋_GB2312" w:eastAsia="仿宋_GB2312" w:hAnsi="仿宋_GB2312" w:cs="仿宋_GB2312"/>
              </w:rPr>
              <w:t>具备完善的</w:t>
            </w:r>
            <w:r>
              <w:rPr>
                <w:rFonts w:ascii="仿宋_GB2312" w:eastAsia="仿宋_GB2312" w:hAnsi="仿宋_GB2312" w:cs="仿宋_GB2312"/>
              </w:rPr>
              <w:t>PIN</w:t>
            </w:r>
            <w:r>
              <w:rPr>
                <w:rFonts w:ascii="仿宋_GB2312" w:eastAsia="仿宋_GB2312" w:hAnsi="仿宋_GB2312" w:cs="仿宋_GB2312"/>
              </w:rPr>
              <w:t>校验保护功能。支持</w:t>
            </w:r>
            <w:r>
              <w:rPr>
                <w:rFonts w:ascii="仿宋_GB2312" w:eastAsia="仿宋_GB2312" w:hAnsi="仿宋_GB2312" w:cs="仿宋_GB2312"/>
              </w:rPr>
              <w:t>RSA</w:t>
            </w:r>
            <w:r>
              <w:rPr>
                <w:rFonts w:ascii="仿宋_GB2312" w:eastAsia="仿宋_GB2312" w:hAnsi="仿宋_GB2312" w:cs="仿宋_GB2312"/>
              </w:rPr>
              <w:t>以及</w:t>
            </w:r>
            <w:r>
              <w:rPr>
                <w:rFonts w:ascii="仿宋_GB2312" w:eastAsia="仿宋_GB2312" w:hAnsi="仿宋_GB2312" w:cs="仿宋_GB2312"/>
              </w:rPr>
              <w:t>SM2</w:t>
            </w:r>
            <w:r>
              <w:rPr>
                <w:rFonts w:ascii="仿宋_GB2312" w:eastAsia="仿宋_GB2312" w:hAnsi="仿宋_GB2312" w:cs="仿宋_GB2312"/>
              </w:rPr>
              <w:t>算法。</w:t>
            </w:r>
          </w:p>
          <w:p w14:paraId="3AC7E8F3"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lang w:eastAsia="zh-CN"/>
              </w:rPr>
              <w:t>2</w:t>
            </w:r>
            <w:r>
              <w:rPr>
                <w:rFonts w:ascii="仿宋_GB2312" w:eastAsia="仿宋_GB2312" w:hAnsi="仿宋_GB2312" w:cs="仿宋_GB2312"/>
                <w:lang w:eastAsia="zh-CN"/>
              </w:rPr>
              <w:t>、</w:t>
            </w:r>
            <w:r>
              <w:rPr>
                <w:rFonts w:ascii="仿宋_GB2312" w:eastAsia="仿宋_GB2312" w:hAnsi="仿宋_GB2312" w:cs="仿宋_GB2312"/>
              </w:rPr>
              <w:t>支持</w:t>
            </w:r>
            <w:r>
              <w:rPr>
                <w:rFonts w:ascii="仿宋_GB2312" w:eastAsia="仿宋_GB2312" w:hAnsi="仿宋_GB2312" w:cs="仿宋_GB2312"/>
              </w:rPr>
              <w:t>USB 1.1</w:t>
            </w:r>
            <w:r>
              <w:rPr>
                <w:rFonts w:ascii="仿宋_GB2312" w:eastAsia="仿宋_GB2312" w:hAnsi="仿宋_GB2312" w:cs="仿宋_GB2312"/>
              </w:rPr>
              <w:t>、</w:t>
            </w:r>
            <w:r>
              <w:rPr>
                <w:rFonts w:ascii="仿宋_GB2312" w:eastAsia="仿宋_GB2312" w:hAnsi="仿宋_GB2312" w:cs="仿宋_GB2312"/>
              </w:rPr>
              <w:t>USB2.0</w:t>
            </w:r>
            <w:r>
              <w:rPr>
                <w:rFonts w:ascii="仿宋_GB2312" w:eastAsia="仿宋_GB2312" w:hAnsi="仿宋_GB2312" w:cs="仿宋_GB2312"/>
              </w:rPr>
              <w:t>、</w:t>
            </w:r>
            <w:r>
              <w:rPr>
                <w:rFonts w:ascii="仿宋_GB2312" w:eastAsia="仿宋_GB2312" w:hAnsi="仿宋_GB2312" w:cs="仿宋_GB2312"/>
              </w:rPr>
              <w:t>USB3.0</w:t>
            </w:r>
            <w:r>
              <w:rPr>
                <w:rFonts w:ascii="仿宋_GB2312" w:eastAsia="仿宋_GB2312" w:hAnsi="仿宋_GB2312" w:cs="仿宋_GB2312"/>
              </w:rPr>
              <w:t>接口。</w:t>
            </w:r>
          </w:p>
          <w:p w14:paraId="0AFA3308"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lang w:eastAsia="zh-CN"/>
              </w:rPr>
              <w:t>3</w:t>
            </w:r>
            <w:r>
              <w:rPr>
                <w:rFonts w:ascii="仿宋_GB2312" w:eastAsia="仿宋_GB2312" w:hAnsi="仿宋_GB2312" w:cs="仿宋_GB2312"/>
                <w:lang w:eastAsia="zh-CN"/>
              </w:rPr>
              <w:t>、</w:t>
            </w:r>
            <w:r>
              <w:rPr>
                <w:rFonts w:ascii="仿宋_GB2312" w:eastAsia="仿宋_GB2312" w:hAnsi="仿宋_GB2312" w:cs="仿宋_GB2312"/>
              </w:rPr>
              <w:t>存储空间≥</w:t>
            </w:r>
            <w:r>
              <w:rPr>
                <w:rFonts w:ascii="仿宋_GB2312" w:eastAsia="仿宋_GB2312" w:hAnsi="仿宋_GB2312" w:cs="仿宋_GB2312"/>
              </w:rPr>
              <w:t>64KB</w:t>
            </w:r>
            <w:r>
              <w:rPr>
                <w:rFonts w:ascii="仿宋_GB2312" w:eastAsia="仿宋_GB2312" w:hAnsi="仿宋_GB2312" w:cs="仿宋_GB2312"/>
              </w:rPr>
              <w:t>，数据存储时间≥</w:t>
            </w:r>
            <w:r>
              <w:rPr>
                <w:rFonts w:ascii="仿宋_GB2312" w:eastAsia="仿宋_GB2312" w:hAnsi="仿宋_GB2312" w:cs="仿宋_GB2312"/>
              </w:rPr>
              <w:t>10</w:t>
            </w:r>
            <w:r>
              <w:rPr>
                <w:rFonts w:ascii="仿宋_GB2312" w:eastAsia="仿宋_GB2312" w:hAnsi="仿宋_GB2312" w:cs="仿宋_GB2312"/>
              </w:rPr>
              <w:t>年，可擦写</w:t>
            </w:r>
            <w:r>
              <w:rPr>
                <w:rFonts w:ascii="仿宋_GB2312" w:eastAsia="仿宋_GB2312" w:hAnsi="仿宋_GB2312" w:cs="仿宋_GB2312"/>
                <w:lang w:eastAsia="zh-CN"/>
              </w:rPr>
              <w:t>不低于</w:t>
            </w:r>
            <w:r>
              <w:rPr>
                <w:rFonts w:ascii="仿宋_GB2312" w:eastAsia="仿宋_GB2312" w:hAnsi="仿宋_GB2312" w:cs="仿宋_GB2312"/>
              </w:rPr>
              <w:t>10</w:t>
            </w:r>
            <w:r>
              <w:rPr>
                <w:rFonts w:ascii="仿宋_GB2312" w:eastAsia="仿宋_GB2312" w:hAnsi="仿宋_GB2312" w:cs="仿宋_GB2312"/>
              </w:rPr>
              <w:t>万次；平均无故障工作时间（</w:t>
            </w:r>
            <w:r>
              <w:rPr>
                <w:rFonts w:ascii="仿宋_GB2312" w:eastAsia="仿宋_GB2312" w:hAnsi="仿宋_GB2312" w:cs="仿宋_GB2312"/>
              </w:rPr>
              <w:t>MTBF</w:t>
            </w:r>
            <w:r>
              <w:rPr>
                <w:rFonts w:ascii="仿宋_GB2312" w:eastAsia="仿宋_GB2312" w:hAnsi="仿宋_GB2312" w:cs="仿宋_GB2312"/>
              </w:rPr>
              <w:t>）≥</w:t>
            </w:r>
            <w:r>
              <w:rPr>
                <w:rFonts w:ascii="仿宋_GB2312" w:eastAsia="仿宋_GB2312" w:hAnsi="仿宋_GB2312" w:cs="仿宋_GB2312"/>
              </w:rPr>
              <w:t>4000</w:t>
            </w:r>
            <w:r>
              <w:rPr>
                <w:rFonts w:ascii="仿宋_GB2312" w:eastAsia="仿宋_GB2312" w:hAnsi="仿宋_GB2312" w:cs="仿宋_GB2312"/>
              </w:rPr>
              <w:t>小时。</w:t>
            </w:r>
          </w:p>
          <w:p w14:paraId="0234E211"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lang w:eastAsia="zh-CN"/>
              </w:rPr>
              <w:t>4</w:t>
            </w:r>
            <w:r>
              <w:rPr>
                <w:rFonts w:ascii="仿宋_GB2312" w:eastAsia="仿宋_GB2312" w:hAnsi="仿宋_GB2312" w:cs="仿宋_GB2312"/>
                <w:lang w:eastAsia="zh-CN"/>
              </w:rPr>
              <w:t>、</w:t>
            </w:r>
            <w:r>
              <w:rPr>
                <w:rFonts w:ascii="仿宋_GB2312" w:eastAsia="仿宋_GB2312" w:hAnsi="仿宋_GB2312" w:cs="仿宋_GB2312"/>
                <w:lang w:eastAsia="zh-CN"/>
              </w:rPr>
              <w:t>支持</w:t>
            </w:r>
            <w:r>
              <w:rPr>
                <w:rFonts w:ascii="仿宋_GB2312" w:eastAsia="仿宋_GB2312" w:hAnsi="仿宋_GB2312" w:cs="仿宋_GB2312"/>
              </w:rPr>
              <w:t>硬件签名运算功能</w:t>
            </w:r>
            <w:r>
              <w:rPr>
                <w:rFonts w:ascii="仿宋_GB2312" w:eastAsia="仿宋_GB2312" w:hAnsi="仿宋_GB2312" w:cs="仿宋_GB2312"/>
                <w:lang w:eastAsia="zh-CN"/>
              </w:rPr>
              <w:t>，</w:t>
            </w:r>
            <w:r>
              <w:rPr>
                <w:rFonts w:ascii="仿宋_GB2312" w:eastAsia="仿宋_GB2312" w:hAnsi="仿宋_GB2312" w:cs="仿宋_GB2312"/>
              </w:rPr>
              <w:t>硬件加解密运算功能。</w:t>
            </w:r>
          </w:p>
        </w:tc>
      </w:tr>
    </w:tbl>
    <w:p w14:paraId="78E7974E"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p w14:paraId="01C25753" w14:textId="77777777" w:rsidR="006F6F62" w:rsidRDefault="00B62BE9">
      <w:pPr>
        <w:pStyle w:val="null3"/>
        <w:rPr>
          <w:rFonts w:hint="default"/>
        </w:rPr>
      </w:pPr>
      <w:r>
        <w:rPr>
          <w:rFonts w:ascii="仿宋_GB2312" w:eastAsia="仿宋_GB2312" w:hAnsi="仿宋_GB2312" w:cs="仿宋_GB2312"/>
        </w:rPr>
        <w:t>标的名称：</w:t>
      </w:r>
      <w:r>
        <w:rPr>
          <w:rFonts w:ascii="仿宋_GB2312" w:eastAsia="仿宋_GB2312" w:hAnsi="仿宋_GB2312" w:cs="仿宋_GB2312"/>
        </w:rPr>
        <w:t>数字证书</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3746D202" w14:textId="77777777">
        <w:tc>
          <w:tcPr>
            <w:tcW w:w="415" w:type="dxa"/>
            <w:vAlign w:val="center"/>
          </w:tcPr>
          <w:p w14:paraId="67CD3936"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0770CFEE"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0D9A2E54"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473AEDC5"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56EF86BA" w14:textId="77777777">
        <w:tc>
          <w:tcPr>
            <w:tcW w:w="415" w:type="dxa"/>
          </w:tcPr>
          <w:p w14:paraId="06493B35"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14F1072C" w14:textId="77777777" w:rsidR="006F6F62" w:rsidRDefault="006F6F62"/>
        </w:tc>
        <w:tc>
          <w:tcPr>
            <w:tcW w:w="1495" w:type="dxa"/>
          </w:tcPr>
          <w:p w14:paraId="748915A7"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tcPr>
          <w:p w14:paraId="29C893CD" w14:textId="77777777" w:rsidR="006F6F62" w:rsidRDefault="00B62BE9">
            <w:pPr>
              <w:pStyle w:val="null3"/>
              <w:rPr>
                <w:rFonts w:ascii="仿宋_GB2312" w:eastAsia="仿宋_GB2312" w:hAnsi="仿宋_GB2312" w:cs="仿宋_GB2312" w:hint="default"/>
                <w:lang w:eastAsia="zh-CN"/>
              </w:rPr>
            </w:pPr>
            <w:r>
              <w:rPr>
                <w:rFonts w:ascii="仿宋_GB2312" w:eastAsia="仿宋_GB2312" w:hAnsi="仿宋_GB2312" w:cs="仿宋_GB2312"/>
              </w:rPr>
              <w:t>1</w:t>
            </w:r>
            <w:r>
              <w:rPr>
                <w:rFonts w:ascii="仿宋_GB2312" w:eastAsia="仿宋_GB2312" w:hAnsi="仿宋_GB2312" w:cs="仿宋_GB2312"/>
                <w:lang w:eastAsia="zh-CN"/>
              </w:rPr>
              <w:t>、</w:t>
            </w:r>
            <w:r>
              <w:rPr>
                <w:rFonts w:ascii="仿宋_GB2312" w:eastAsia="仿宋_GB2312" w:hAnsi="仿宋_GB2312" w:cs="仿宋_GB2312"/>
              </w:rPr>
              <w:t>标识个人用户网络身份</w:t>
            </w:r>
            <w:r>
              <w:rPr>
                <w:rFonts w:ascii="仿宋_GB2312" w:eastAsia="仿宋_GB2312" w:hAnsi="仿宋_GB2312" w:cs="仿宋_GB2312"/>
                <w:lang w:eastAsia="zh-CN"/>
              </w:rPr>
              <w:t>，</w:t>
            </w:r>
            <w:r>
              <w:rPr>
                <w:rFonts w:ascii="仿宋_GB2312" w:eastAsia="仿宋_GB2312" w:hAnsi="仿宋_GB2312" w:cs="仿宋_GB2312"/>
              </w:rPr>
              <w:t>证书格式标准遵循</w:t>
            </w:r>
            <w:r>
              <w:rPr>
                <w:rFonts w:ascii="仿宋_GB2312" w:eastAsia="仿宋_GB2312" w:hAnsi="仿宋_GB2312" w:cs="仿宋_GB2312"/>
              </w:rPr>
              <w:t>ITU X.509 Version3</w:t>
            </w:r>
            <w:r>
              <w:rPr>
                <w:rFonts w:ascii="仿宋_GB2312" w:eastAsia="仿宋_GB2312" w:hAnsi="仿宋_GB2312" w:cs="仿宋_GB2312"/>
              </w:rPr>
              <w:t>标准</w:t>
            </w:r>
            <w:r>
              <w:rPr>
                <w:rFonts w:ascii="仿宋_GB2312" w:eastAsia="仿宋_GB2312" w:hAnsi="仿宋_GB2312" w:cs="仿宋_GB2312"/>
                <w:lang w:eastAsia="zh-CN"/>
              </w:rPr>
              <w:t>；</w:t>
            </w:r>
          </w:p>
          <w:p w14:paraId="0C5B08F1" w14:textId="77777777" w:rsidR="006F6F62" w:rsidRDefault="00B62BE9">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2</w:t>
            </w:r>
            <w:r>
              <w:rPr>
                <w:rFonts w:ascii="仿宋_GB2312" w:eastAsia="仿宋_GB2312" w:hAnsi="仿宋_GB2312" w:cs="仿宋_GB2312"/>
                <w:lang w:eastAsia="zh-CN"/>
              </w:rPr>
              <w:t>、</w:t>
            </w:r>
            <w:r>
              <w:rPr>
                <w:rFonts w:ascii="仿宋_GB2312" w:eastAsia="仿宋_GB2312" w:hAnsi="仿宋_GB2312" w:cs="仿宋_GB2312"/>
              </w:rPr>
              <w:t>支持自定义证书扩展域管理</w:t>
            </w:r>
            <w:r>
              <w:rPr>
                <w:rFonts w:ascii="仿宋_GB2312" w:eastAsia="仿宋_GB2312" w:hAnsi="仿宋_GB2312" w:cs="仿宋_GB2312"/>
                <w:lang w:eastAsia="zh-CN"/>
              </w:rPr>
              <w:t>，</w:t>
            </w:r>
            <w:r>
              <w:rPr>
                <w:rFonts w:ascii="仿宋_GB2312" w:eastAsia="仿宋_GB2312" w:hAnsi="仿宋_GB2312" w:cs="仿宋_GB2312"/>
              </w:rPr>
              <w:t>数字签名算法使用</w:t>
            </w:r>
            <w:r>
              <w:rPr>
                <w:rFonts w:ascii="仿宋_GB2312" w:eastAsia="仿宋_GB2312" w:hAnsi="仿宋_GB2312" w:cs="仿宋_GB2312"/>
              </w:rPr>
              <w:t>SM2</w:t>
            </w:r>
            <w:r>
              <w:rPr>
                <w:rFonts w:ascii="仿宋_GB2312" w:eastAsia="仿宋_GB2312" w:hAnsi="仿宋_GB2312" w:cs="仿宋_GB2312"/>
                <w:lang w:eastAsia="zh-CN"/>
              </w:rPr>
              <w:t>；</w:t>
            </w:r>
          </w:p>
          <w:p w14:paraId="5413F687" w14:textId="77777777" w:rsidR="006F6F62" w:rsidRDefault="00B62BE9">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3</w:t>
            </w:r>
            <w:r>
              <w:rPr>
                <w:rFonts w:ascii="仿宋_GB2312" w:eastAsia="仿宋_GB2312" w:hAnsi="仿宋_GB2312" w:cs="仿宋_GB2312"/>
                <w:lang w:eastAsia="zh-CN"/>
              </w:rPr>
              <w:t>、</w:t>
            </w:r>
            <w:r>
              <w:rPr>
                <w:rFonts w:ascii="仿宋_GB2312" w:eastAsia="仿宋_GB2312" w:hAnsi="仿宋_GB2312" w:cs="仿宋_GB2312"/>
              </w:rPr>
              <w:t>证书及私</w:t>
            </w:r>
            <w:proofErr w:type="gramStart"/>
            <w:r>
              <w:rPr>
                <w:rFonts w:ascii="仿宋_GB2312" w:eastAsia="仿宋_GB2312" w:hAnsi="仿宋_GB2312" w:cs="仿宋_GB2312"/>
              </w:rPr>
              <w:t>钥</w:t>
            </w:r>
            <w:proofErr w:type="gramEnd"/>
            <w:r>
              <w:rPr>
                <w:rFonts w:ascii="仿宋_GB2312" w:eastAsia="仿宋_GB2312" w:hAnsi="仿宋_GB2312" w:cs="仿宋_GB2312"/>
              </w:rPr>
              <w:t>的存储格式采用国际标准的</w:t>
            </w:r>
            <w:r>
              <w:rPr>
                <w:rFonts w:ascii="仿宋_GB2312" w:eastAsia="仿宋_GB2312" w:hAnsi="仿宋_GB2312" w:cs="仿宋_GB2312"/>
              </w:rPr>
              <w:t>DER</w:t>
            </w:r>
            <w:r>
              <w:rPr>
                <w:rFonts w:ascii="仿宋_GB2312" w:eastAsia="仿宋_GB2312" w:hAnsi="仿宋_GB2312" w:cs="仿宋_GB2312"/>
              </w:rPr>
              <w:t>、</w:t>
            </w:r>
            <w:r>
              <w:rPr>
                <w:rFonts w:ascii="仿宋_GB2312" w:eastAsia="仿宋_GB2312" w:hAnsi="仿宋_GB2312" w:cs="仿宋_GB2312"/>
              </w:rPr>
              <w:t>PEM</w:t>
            </w:r>
            <w:r>
              <w:rPr>
                <w:rFonts w:ascii="仿宋_GB2312" w:eastAsia="仿宋_GB2312" w:hAnsi="仿宋_GB2312" w:cs="仿宋_GB2312"/>
              </w:rPr>
              <w:t>和</w:t>
            </w:r>
            <w:r>
              <w:rPr>
                <w:rFonts w:ascii="仿宋_GB2312" w:eastAsia="仿宋_GB2312" w:hAnsi="仿宋_GB2312" w:cs="仿宋_GB2312"/>
              </w:rPr>
              <w:t>PKCS#7</w:t>
            </w:r>
            <w:r>
              <w:rPr>
                <w:rFonts w:ascii="仿宋_GB2312" w:eastAsia="仿宋_GB2312" w:hAnsi="仿宋_GB2312" w:cs="仿宋_GB2312"/>
              </w:rPr>
              <w:t>、</w:t>
            </w:r>
            <w:r>
              <w:rPr>
                <w:rFonts w:ascii="仿宋_GB2312" w:eastAsia="仿宋_GB2312" w:hAnsi="仿宋_GB2312" w:cs="仿宋_GB2312"/>
              </w:rPr>
              <w:t>PKCS#12</w:t>
            </w:r>
            <w:r>
              <w:rPr>
                <w:rFonts w:ascii="仿宋_GB2312" w:eastAsia="仿宋_GB2312" w:hAnsi="仿宋_GB2312" w:cs="仿宋_GB2312"/>
              </w:rPr>
              <w:t>格式；证书请求支持</w:t>
            </w:r>
            <w:r>
              <w:rPr>
                <w:rFonts w:ascii="仿宋_GB2312" w:eastAsia="仿宋_GB2312" w:hAnsi="仿宋_GB2312" w:cs="仿宋_GB2312"/>
              </w:rPr>
              <w:t>PKCS#10</w:t>
            </w:r>
            <w:r>
              <w:rPr>
                <w:rFonts w:ascii="仿宋_GB2312" w:eastAsia="仿宋_GB2312" w:hAnsi="仿宋_GB2312" w:cs="仿宋_GB2312"/>
              </w:rPr>
              <w:t>格式</w:t>
            </w:r>
            <w:r>
              <w:rPr>
                <w:rFonts w:ascii="仿宋_GB2312" w:eastAsia="仿宋_GB2312" w:hAnsi="仿宋_GB2312" w:cs="仿宋_GB2312"/>
                <w:lang w:eastAsia="zh-CN"/>
              </w:rPr>
              <w:t>。</w:t>
            </w:r>
          </w:p>
          <w:p w14:paraId="0C91225D"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lang w:eastAsia="zh-CN"/>
              </w:rPr>
              <w:t>4</w:t>
            </w:r>
            <w:r>
              <w:rPr>
                <w:rFonts w:ascii="仿宋_GB2312" w:eastAsia="仿宋_GB2312" w:hAnsi="仿宋_GB2312" w:cs="仿宋_GB2312"/>
                <w:lang w:eastAsia="zh-CN"/>
              </w:rPr>
              <w:t>、▲</w:t>
            </w:r>
            <w:r>
              <w:rPr>
                <w:rFonts w:ascii="仿宋_GB2312" w:eastAsia="仿宋_GB2312" w:hAnsi="仿宋_GB2312" w:cs="仿宋_GB2312"/>
              </w:rPr>
              <w:t>签发数字证书的服务厂商须具备《电子认证服务许可证》及《电子认证服务使用密码许可证》</w:t>
            </w:r>
            <w:r>
              <w:rPr>
                <w:rFonts w:ascii="仿宋_GB2312" w:eastAsia="仿宋_GB2312" w:hAnsi="仿宋_GB2312" w:cs="仿宋_GB2312"/>
                <w:lang w:eastAsia="zh-CN"/>
              </w:rPr>
              <w:t>，提供有效期内的证书复印件。</w:t>
            </w:r>
          </w:p>
        </w:tc>
      </w:tr>
    </w:tbl>
    <w:p w14:paraId="1A9765B4"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p w14:paraId="018C6445" w14:textId="77777777" w:rsidR="006F6F62" w:rsidRDefault="00B62BE9">
      <w:pPr>
        <w:pStyle w:val="null3"/>
        <w:rPr>
          <w:rFonts w:hint="default"/>
        </w:rPr>
      </w:pPr>
      <w:r>
        <w:rPr>
          <w:rFonts w:ascii="仿宋_GB2312" w:eastAsia="仿宋_GB2312" w:hAnsi="仿宋_GB2312" w:cs="仿宋_GB2312"/>
        </w:rPr>
        <w:t>标的名称：</w:t>
      </w:r>
      <w:r>
        <w:rPr>
          <w:rFonts w:ascii="仿宋_GB2312" w:eastAsia="仿宋_GB2312" w:hAnsi="仿宋_GB2312" w:cs="仿宋_GB2312"/>
        </w:rPr>
        <w:t>国密浏览器</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2C690761" w14:textId="77777777">
        <w:tc>
          <w:tcPr>
            <w:tcW w:w="415" w:type="dxa"/>
            <w:vAlign w:val="center"/>
          </w:tcPr>
          <w:p w14:paraId="53D5A846"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026773D0"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46F941DC"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7CEB0ABA"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5E7D906A" w14:textId="77777777">
        <w:tc>
          <w:tcPr>
            <w:tcW w:w="415" w:type="dxa"/>
          </w:tcPr>
          <w:p w14:paraId="2E79D0A8"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666ED54C" w14:textId="77777777" w:rsidR="006F6F62" w:rsidRDefault="006F6F62"/>
        </w:tc>
        <w:tc>
          <w:tcPr>
            <w:tcW w:w="1495" w:type="dxa"/>
          </w:tcPr>
          <w:p w14:paraId="474D77EC"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tcPr>
          <w:p w14:paraId="61EB3ED8"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、支持页面解析、页面标签栏、标签栏支持标</w:t>
            </w:r>
            <w:r>
              <w:rPr>
                <w:rFonts w:ascii="仿宋_GB2312" w:eastAsia="仿宋_GB2312" w:hAnsi="仿宋_GB2312" w:cs="仿宋_GB2312"/>
              </w:rPr>
              <w:t xml:space="preserve"> </w:t>
            </w:r>
            <w:r>
              <w:rPr>
                <w:rFonts w:ascii="仿宋_GB2312" w:eastAsia="仿宋_GB2312" w:hAnsi="仿宋_GB2312" w:cs="仿宋_GB2312"/>
              </w:rPr>
              <w:t>签分组、页面地址栏、书签栏、下载管理、</w:t>
            </w:r>
            <w:r>
              <w:rPr>
                <w:rFonts w:ascii="仿宋_GB2312" w:eastAsia="仿宋_GB2312" w:hAnsi="仿宋_GB2312" w:cs="仿宋_GB2312"/>
              </w:rPr>
              <w:t xml:space="preserve"> </w:t>
            </w:r>
            <w:r>
              <w:rPr>
                <w:rFonts w:ascii="仿宋_GB2312" w:eastAsia="仿宋_GB2312" w:hAnsi="仿宋_GB2312" w:cs="仿宋_GB2312"/>
              </w:rPr>
              <w:t>登录密码自动保存、页面查找、页面缩放、页面恢复、超级拖拽、</w:t>
            </w:r>
            <w:r>
              <w:rPr>
                <w:rFonts w:ascii="仿宋_GB2312" w:eastAsia="仿宋_GB2312" w:hAnsi="仿宋_GB2312" w:cs="仿宋_GB2312"/>
              </w:rPr>
              <w:t xml:space="preserve"> </w:t>
            </w:r>
            <w:r>
              <w:rPr>
                <w:rFonts w:ascii="仿宋_GB2312" w:eastAsia="仿宋_GB2312" w:hAnsi="仿宋_GB2312" w:cs="仿宋_GB2312"/>
              </w:rPr>
              <w:t>证书管理、扩展程序管理、网页静音、快捷键、鼠标手势、全屏模式、无痕浏览模式等浏览器基础功能。</w:t>
            </w:r>
          </w:p>
          <w:p w14:paraId="176D084B"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、支持</w:t>
            </w:r>
            <w:r>
              <w:rPr>
                <w:rFonts w:ascii="仿宋_GB2312" w:eastAsia="仿宋_GB2312" w:hAnsi="仿宋_GB2312" w:cs="仿宋_GB2312"/>
              </w:rPr>
              <w:t>W3C</w:t>
            </w:r>
            <w:r>
              <w:rPr>
                <w:rFonts w:ascii="仿宋_GB2312" w:eastAsia="仿宋_GB2312" w:hAnsi="仿宋_GB2312" w:cs="仿宋_GB2312"/>
              </w:rPr>
              <w:t>标准、</w:t>
            </w:r>
            <w:r>
              <w:rPr>
                <w:rFonts w:ascii="仿宋_GB2312" w:eastAsia="仿宋_GB2312" w:hAnsi="仿宋_GB2312" w:cs="仿宋_GB2312"/>
              </w:rPr>
              <w:t>HTML5</w:t>
            </w:r>
            <w:r>
              <w:rPr>
                <w:rFonts w:ascii="仿宋_GB2312" w:eastAsia="仿宋_GB2312" w:hAnsi="仿宋_GB2312" w:cs="仿宋_GB2312"/>
              </w:rPr>
              <w:t>最新标准，</w:t>
            </w:r>
            <w:r>
              <w:rPr>
                <w:rFonts w:ascii="仿宋_GB2312" w:eastAsia="仿宋_GB2312" w:hAnsi="仿宋_GB2312" w:cs="仿宋_GB2312"/>
              </w:rPr>
              <w:t>XML</w:t>
            </w:r>
            <w:r>
              <w:rPr>
                <w:rFonts w:ascii="仿宋_GB2312" w:eastAsia="仿宋_GB2312" w:hAnsi="仿宋_GB2312" w:cs="仿宋_GB2312"/>
              </w:rPr>
              <w:t>标准，在离线存储、多媒体、</w:t>
            </w:r>
            <w:r>
              <w:rPr>
                <w:rFonts w:ascii="仿宋_GB2312" w:eastAsia="仿宋_GB2312" w:hAnsi="仿宋_GB2312" w:cs="仿宋_GB2312"/>
              </w:rPr>
              <w:t>2D/3D</w:t>
            </w:r>
            <w:r>
              <w:rPr>
                <w:rFonts w:ascii="仿宋_GB2312" w:eastAsia="仿宋_GB2312" w:hAnsi="仿宋_GB2312" w:cs="仿宋_GB2312"/>
              </w:rPr>
              <w:t>绘图、性能、设备访问、样式设计等方面支持最新规范。支持</w:t>
            </w:r>
            <w:r>
              <w:rPr>
                <w:rFonts w:ascii="仿宋_GB2312" w:eastAsia="仿宋_GB2312" w:hAnsi="仿宋_GB2312" w:cs="仿宋_GB2312"/>
              </w:rPr>
              <w:t>HTTP/1.1</w:t>
            </w:r>
            <w:r>
              <w:rPr>
                <w:rFonts w:ascii="仿宋_GB2312" w:eastAsia="仿宋_GB2312" w:hAnsi="仿宋_GB2312" w:cs="仿宋_GB2312"/>
              </w:rPr>
              <w:t>、</w:t>
            </w:r>
            <w:r>
              <w:rPr>
                <w:rFonts w:ascii="仿宋_GB2312" w:eastAsia="仿宋_GB2312" w:hAnsi="仿宋_GB2312" w:cs="仿宋_GB2312"/>
              </w:rPr>
              <w:t>HTTP/2.0</w:t>
            </w:r>
            <w:r>
              <w:rPr>
                <w:rFonts w:ascii="仿宋_GB2312" w:eastAsia="仿宋_GB2312" w:hAnsi="仿宋_GB2312" w:cs="仿宋_GB2312"/>
              </w:rPr>
              <w:t>、</w:t>
            </w:r>
            <w:r>
              <w:rPr>
                <w:rFonts w:ascii="仿宋_GB2312" w:eastAsia="仿宋_GB2312" w:hAnsi="仿宋_GB2312" w:cs="仿宋_GB2312"/>
              </w:rPr>
              <w:t>WEBRTC</w:t>
            </w:r>
            <w:r>
              <w:rPr>
                <w:rFonts w:ascii="仿宋_GB2312" w:eastAsia="仿宋_GB2312" w:hAnsi="仿宋_GB2312" w:cs="仿宋_GB2312"/>
              </w:rPr>
              <w:t>协议，支持</w:t>
            </w:r>
            <w:r>
              <w:rPr>
                <w:rFonts w:ascii="仿宋_GB2312" w:eastAsia="仿宋_GB2312" w:hAnsi="仿宋_GB2312" w:cs="仿宋_GB2312"/>
              </w:rPr>
              <w:t>WebGL</w:t>
            </w:r>
            <w:r>
              <w:rPr>
                <w:rFonts w:ascii="仿宋_GB2312" w:eastAsia="仿宋_GB2312" w:hAnsi="仿宋_GB2312" w:cs="仿宋_GB2312"/>
              </w:rPr>
              <w:t>。</w:t>
            </w:r>
          </w:p>
          <w:p w14:paraId="71E18EFC"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、支持国密算法</w:t>
            </w:r>
            <w:r>
              <w:rPr>
                <w:rFonts w:ascii="仿宋_GB2312" w:eastAsia="仿宋_GB2312" w:hAnsi="仿宋_GB2312" w:cs="仿宋_GB2312"/>
              </w:rPr>
              <w:t>SM2\SM3\SM4</w:t>
            </w:r>
            <w:r>
              <w:rPr>
                <w:rFonts w:ascii="仿宋_GB2312" w:eastAsia="仿宋_GB2312" w:hAnsi="仿宋_GB2312" w:cs="仿宋_GB2312"/>
              </w:rPr>
              <w:t>，支持</w:t>
            </w:r>
            <w:r>
              <w:rPr>
                <w:rFonts w:ascii="仿宋_GB2312" w:eastAsia="仿宋_GB2312" w:hAnsi="仿宋_GB2312" w:cs="仿宋_GB2312"/>
              </w:rPr>
              <w:t xml:space="preserve"> SSL </w:t>
            </w:r>
            <w:r>
              <w:rPr>
                <w:rFonts w:ascii="仿宋_GB2312" w:eastAsia="仿宋_GB2312" w:hAnsi="仿宋_GB2312" w:cs="仿宋_GB2312"/>
              </w:rPr>
              <w:t>链接功能，同</w:t>
            </w:r>
            <w:r>
              <w:rPr>
                <w:rFonts w:ascii="仿宋_GB2312" w:eastAsia="仿宋_GB2312" w:hAnsi="仿宋_GB2312" w:cs="仿宋_GB2312"/>
              </w:rPr>
              <w:t>时支持</w:t>
            </w:r>
            <w:r>
              <w:rPr>
                <w:rFonts w:ascii="仿宋_GB2312" w:eastAsia="仿宋_GB2312" w:hAnsi="仿宋_GB2312" w:cs="仿宋_GB2312"/>
              </w:rPr>
              <w:t xml:space="preserve"> SSL </w:t>
            </w:r>
            <w:r>
              <w:rPr>
                <w:rFonts w:ascii="仿宋_GB2312" w:eastAsia="仿宋_GB2312" w:hAnsi="仿宋_GB2312" w:cs="仿宋_GB2312"/>
              </w:rPr>
              <w:t>单向及双向链接。支持基于国密算法的</w:t>
            </w:r>
            <w:proofErr w:type="spellStart"/>
            <w:r>
              <w:rPr>
                <w:rFonts w:ascii="仿宋_GB2312" w:eastAsia="仿宋_GB2312" w:hAnsi="仿宋_GB2312" w:cs="仿宋_GB2312"/>
              </w:rPr>
              <w:t>USBkey</w:t>
            </w:r>
            <w:proofErr w:type="spellEnd"/>
            <w:r>
              <w:rPr>
                <w:rFonts w:ascii="仿宋_GB2312" w:eastAsia="仿宋_GB2312" w:hAnsi="仿宋_GB2312" w:cs="仿宋_GB2312"/>
              </w:rPr>
              <w:t>双向认证。</w:t>
            </w:r>
          </w:p>
          <w:p w14:paraId="7C8B5A42"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、支持国密网站、国密应用自动识别及国密标识展现。</w:t>
            </w:r>
          </w:p>
          <w:p w14:paraId="261F24D2"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5</w:t>
            </w:r>
            <w:r>
              <w:rPr>
                <w:rFonts w:ascii="仿宋_GB2312" w:eastAsia="仿宋_GB2312" w:hAnsi="仿宋_GB2312" w:cs="仿宋_GB2312"/>
              </w:rPr>
              <w:t>、▲支持与</w:t>
            </w:r>
            <w:r>
              <w:rPr>
                <w:rFonts w:ascii="仿宋_GB2312" w:eastAsia="仿宋_GB2312" w:hAnsi="仿宋_GB2312" w:cs="仿宋_GB2312"/>
              </w:rPr>
              <w:t>DNS</w:t>
            </w:r>
            <w:r>
              <w:rPr>
                <w:rFonts w:ascii="仿宋_GB2312" w:eastAsia="仿宋_GB2312" w:hAnsi="仿宋_GB2312" w:cs="仿宋_GB2312"/>
              </w:rPr>
              <w:t>服务器的安全通讯功能，支持安全浏览器客户端软件与</w:t>
            </w:r>
            <w:r>
              <w:rPr>
                <w:rFonts w:ascii="仿宋_GB2312" w:eastAsia="仿宋_GB2312" w:hAnsi="仿宋_GB2312" w:cs="仿宋_GB2312"/>
              </w:rPr>
              <w:t>DNS</w:t>
            </w:r>
            <w:r>
              <w:rPr>
                <w:rFonts w:ascii="仿宋_GB2312" w:eastAsia="仿宋_GB2312" w:hAnsi="仿宋_GB2312" w:cs="仿宋_GB2312"/>
              </w:rPr>
              <w:t>服务器间建立基于国密算法的加密数据传输安全通道，实现域名解析请求和返回的</w:t>
            </w:r>
            <w:r>
              <w:rPr>
                <w:rFonts w:ascii="仿宋_GB2312" w:eastAsia="仿宋_GB2312" w:hAnsi="仿宋_GB2312" w:cs="仿宋_GB2312"/>
              </w:rPr>
              <w:t>IP</w:t>
            </w:r>
            <w:r>
              <w:rPr>
                <w:rFonts w:ascii="仿宋_GB2312" w:eastAsia="仿宋_GB2312" w:hAnsi="仿宋_GB2312" w:cs="仿宋_GB2312"/>
              </w:rPr>
              <w:t>地址信息的加密传输；提供</w:t>
            </w:r>
            <w:r>
              <w:rPr>
                <w:rFonts w:ascii="仿宋_GB2312" w:eastAsia="仿宋_GB2312" w:hAnsi="仿宋_GB2312" w:cs="仿宋_GB2312"/>
              </w:rPr>
              <w:lastRenderedPageBreak/>
              <w:t>第三方权威检测机构检出具的检测报告复印件。</w:t>
            </w:r>
          </w:p>
          <w:p w14:paraId="0B39B70D" w14:textId="77777777" w:rsidR="006F6F62" w:rsidRDefault="00B62BE9">
            <w:pPr>
              <w:pStyle w:val="null3"/>
              <w:rPr>
                <w:rFonts w:ascii="仿宋_GB2312" w:eastAsia="仿宋_GB2312" w:hAnsi="仿宋_GB2312" w:cs="仿宋_GB2312" w:hint="default"/>
                <w:lang w:eastAsia="zh-CN"/>
              </w:rPr>
            </w:pPr>
            <w:r>
              <w:rPr>
                <w:rFonts w:ascii="仿宋_GB2312" w:eastAsia="仿宋_GB2312" w:hAnsi="仿宋_GB2312" w:cs="仿宋_GB2312"/>
              </w:rPr>
              <w:t>6</w:t>
            </w:r>
            <w:r>
              <w:rPr>
                <w:rFonts w:ascii="仿宋_GB2312" w:eastAsia="仿宋_GB2312" w:hAnsi="仿宋_GB2312" w:cs="仿宋_GB2312"/>
              </w:rPr>
              <w:t>、▲浏览器的任何操作行为数据都不会向外部（如：境外</w:t>
            </w:r>
            <w:r>
              <w:rPr>
                <w:rFonts w:ascii="仿宋_GB2312" w:eastAsia="仿宋_GB2312" w:hAnsi="仿宋_GB2312" w:cs="仿宋_GB2312"/>
              </w:rPr>
              <w:t xml:space="preserve">Chrome </w:t>
            </w:r>
            <w:r>
              <w:rPr>
                <w:rFonts w:ascii="仿宋_GB2312" w:eastAsia="仿宋_GB2312" w:hAnsi="仿宋_GB2312" w:cs="仿宋_GB2312"/>
              </w:rPr>
              <w:t>后台）发送，确保数据安全；提供第三方权威检测机构检出具的检测报告复印件</w:t>
            </w:r>
            <w:r>
              <w:rPr>
                <w:rFonts w:ascii="仿宋_GB2312" w:eastAsia="仿宋_GB2312" w:hAnsi="仿宋_GB2312" w:cs="仿宋_GB2312"/>
                <w:lang w:eastAsia="zh-CN"/>
              </w:rPr>
              <w:t>。</w:t>
            </w:r>
          </w:p>
        </w:tc>
      </w:tr>
    </w:tbl>
    <w:p w14:paraId="485043B0" w14:textId="77777777" w:rsidR="006F6F62" w:rsidRDefault="00B62BE9">
      <w:pPr>
        <w:pStyle w:val="null3"/>
        <w:rPr>
          <w:rFonts w:hint="default"/>
        </w:rPr>
      </w:pPr>
      <w:r>
        <w:rPr>
          <w:rFonts w:ascii="仿宋_GB2312" w:eastAsia="仿宋_GB2312" w:hAnsi="仿宋_GB2312" w:cs="仿宋_GB2312"/>
        </w:rPr>
        <w:lastRenderedPageBreak/>
        <w:t>采购包</w:t>
      </w:r>
      <w:r>
        <w:rPr>
          <w:rFonts w:ascii="仿宋_GB2312" w:eastAsia="仿宋_GB2312" w:hAnsi="仿宋_GB2312" w:cs="仿宋_GB2312"/>
        </w:rPr>
        <w:t>1</w:t>
      </w:r>
      <w:r>
        <w:rPr>
          <w:rFonts w:ascii="仿宋_GB2312" w:eastAsia="仿宋_GB2312" w:hAnsi="仿宋_GB2312" w:cs="仿宋_GB2312"/>
        </w:rPr>
        <w:t>：</w:t>
      </w:r>
    </w:p>
    <w:p w14:paraId="799E4980" w14:textId="77777777" w:rsidR="006F6F62" w:rsidRDefault="00B62BE9">
      <w:pPr>
        <w:pStyle w:val="null3"/>
        <w:rPr>
          <w:rFonts w:hint="default"/>
        </w:rPr>
      </w:pPr>
      <w:r>
        <w:rPr>
          <w:rFonts w:ascii="仿宋_GB2312" w:eastAsia="仿宋_GB2312" w:hAnsi="仿宋_GB2312" w:cs="仿宋_GB2312"/>
        </w:rPr>
        <w:t>标的名称：</w:t>
      </w:r>
      <w:r>
        <w:rPr>
          <w:rFonts w:ascii="仿宋_GB2312" w:eastAsia="仿宋_GB2312" w:hAnsi="仿宋_GB2312" w:cs="仿宋_GB2312"/>
        </w:rPr>
        <w:t>国密</w:t>
      </w:r>
      <w:r>
        <w:rPr>
          <w:rFonts w:ascii="仿宋_GB2312" w:eastAsia="仿宋_GB2312" w:hAnsi="仿宋_GB2312" w:cs="仿宋_GB2312"/>
        </w:rPr>
        <w:t>SSL</w:t>
      </w:r>
      <w:r>
        <w:rPr>
          <w:rFonts w:ascii="仿宋_GB2312" w:eastAsia="仿宋_GB2312" w:hAnsi="仿宋_GB2312" w:cs="仿宋_GB2312"/>
        </w:rPr>
        <w:t>证书</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7335379C" w14:textId="77777777">
        <w:tc>
          <w:tcPr>
            <w:tcW w:w="415" w:type="dxa"/>
            <w:vAlign w:val="center"/>
          </w:tcPr>
          <w:p w14:paraId="1096D86E"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21E8F8B3"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3B4B5B4D"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76A97D5D"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3305772F" w14:textId="77777777">
        <w:tc>
          <w:tcPr>
            <w:tcW w:w="415" w:type="dxa"/>
          </w:tcPr>
          <w:p w14:paraId="57E0294F"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219FBD63" w14:textId="77777777" w:rsidR="006F6F62" w:rsidRDefault="006F6F62"/>
        </w:tc>
        <w:tc>
          <w:tcPr>
            <w:tcW w:w="1495" w:type="dxa"/>
          </w:tcPr>
          <w:p w14:paraId="41F41B5E"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tcPr>
          <w:p w14:paraId="7EEEA9CD"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、标识网站域名身份，支持</w:t>
            </w:r>
            <w:r>
              <w:rPr>
                <w:rFonts w:ascii="仿宋_GB2312" w:eastAsia="仿宋_GB2312" w:hAnsi="仿宋_GB2312" w:cs="仿宋_GB2312"/>
              </w:rPr>
              <w:t>SM</w:t>
            </w:r>
            <w:r>
              <w:rPr>
                <w:rFonts w:ascii="仿宋_GB2312" w:eastAsia="仿宋_GB2312" w:hAnsi="仿宋_GB2312" w:cs="仿宋_GB2312"/>
              </w:rPr>
              <w:t>国密算法。</w:t>
            </w:r>
          </w:p>
          <w:p w14:paraId="27CAAFA5"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、支持通过</w:t>
            </w:r>
            <w:r>
              <w:rPr>
                <w:rFonts w:ascii="仿宋_GB2312" w:eastAsia="仿宋_GB2312" w:hAnsi="仿宋_GB2312" w:cs="仿宋_GB2312"/>
              </w:rPr>
              <w:t xml:space="preserve"> SSL </w:t>
            </w:r>
            <w:r>
              <w:rPr>
                <w:rFonts w:ascii="仿宋_GB2312" w:eastAsia="仿宋_GB2312" w:hAnsi="仿宋_GB2312" w:cs="仿宋_GB2312"/>
              </w:rPr>
              <w:t>证书使用加密算法来保护数据在传输过程中的安全性。支持通过</w:t>
            </w:r>
            <w:r>
              <w:rPr>
                <w:rFonts w:ascii="仿宋_GB2312" w:eastAsia="仿宋_GB2312" w:hAnsi="仿宋_GB2312" w:cs="仿宋_GB2312"/>
              </w:rPr>
              <w:t xml:space="preserve"> SSL </w:t>
            </w:r>
            <w:r>
              <w:rPr>
                <w:rFonts w:ascii="仿宋_GB2312" w:eastAsia="仿宋_GB2312" w:hAnsi="仿宋_GB2312" w:cs="仿宋_GB2312"/>
              </w:rPr>
              <w:t>证书对网站的身份进行验证。支持通过</w:t>
            </w:r>
            <w:r>
              <w:rPr>
                <w:rFonts w:ascii="仿宋_GB2312" w:eastAsia="仿宋_GB2312" w:hAnsi="仿宋_GB2312" w:cs="仿宋_GB2312"/>
              </w:rPr>
              <w:t xml:space="preserve"> SSL </w:t>
            </w:r>
            <w:r>
              <w:rPr>
                <w:rFonts w:ascii="仿宋_GB2312" w:eastAsia="仿宋_GB2312" w:hAnsi="仿宋_GB2312" w:cs="仿宋_GB2312"/>
              </w:rPr>
              <w:t>证书使用哈希算法对传输的数据进行摘要计算。</w:t>
            </w:r>
          </w:p>
        </w:tc>
      </w:tr>
    </w:tbl>
    <w:p w14:paraId="7708A6C8"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p w14:paraId="2EE3F30F" w14:textId="5C55749D" w:rsidR="006F6F62" w:rsidRDefault="00B62BE9">
      <w:pPr>
        <w:pStyle w:val="null3"/>
        <w:rPr>
          <w:rFonts w:hint="default"/>
        </w:rPr>
      </w:pPr>
      <w:r>
        <w:rPr>
          <w:rFonts w:ascii="仿宋_GB2312" w:eastAsia="仿宋_GB2312" w:hAnsi="仿宋_GB2312" w:cs="仿宋_GB2312"/>
        </w:rPr>
        <w:t>标的名称：</w:t>
      </w:r>
      <w:r>
        <w:rPr>
          <w:rFonts w:ascii="仿宋_GB2312" w:eastAsia="仿宋_GB2312" w:hAnsi="仿宋_GB2312" w:cs="仿宋_GB2312"/>
        </w:rPr>
        <w:t>动态口令</w:t>
      </w:r>
      <w:r w:rsidR="004E3F4D">
        <w:rPr>
          <w:rFonts w:ascii="仿宋_GB2312" w:eastAsia="仿宋_GB2312" w:hAnsi="仿宋_GB2312" w:cs="仿宋_GB2312"/>
        </w:rPr>
        <w:t>认证设备</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2AD8949B" w14:textId="77777777">
        <w:tc>
          <w:tcPr>
            <w:tcW w:w="415" w:type="dxa"/>
            <w:vAlign w:val="center"/>
          </w:tcPr>
          <w:p w14:paraId="1D7690D2"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71F11CF3"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329A7589"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546AB5CD"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5E79169B" w14:textId="77777777">
        <w:tc>
          <w:tcPr>
            <w:tcW w:w="415" w:type="dxa"/>
          </w:tcPr>
          <w:p w14:paraId="6AB2C319"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151567ED" w14:textId="77777777" w:rsidR="006F6F62" w:rsidRDefault="006F6F62"/>
        </w:tc>
        <w:tc>
          <w:tcPr>
            <w:tcW w:w="1495" w:type="dxa"/>
          </w:tcPr>
          <w:p w14:paraId="0E6087E3"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tcPr>
          <w:p w14:paraId="40E26111"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、标准</w:t>
            </w:r>
            <w:r>
              <w:rPr>
                <w:rFonts w:ascii="仿宋_GB2312" w:eastAsia="仿宋_GB2312" w:hAnsi="仿宋_GB2312" w:cs="仿宋_GB2312"/>
              </w:rPr>
              <w:t>2U</w:t>
            </w:r>
            <w:r>
              <w:rPr>
                <w:rFonts w:ascii="仿宋_GB2312" w:eastAsia="仿宋_GB2312" w:hAnsi="仿宋_GB2312" w:cs="仿宋_GB2312"/>
              </w:rPr>
              <w:t>机架式设备，采用国产化</w:t>
            </w:r>
            <w:r>
              <w:rPr>
                <w:rFonts w:ascii="仿宋_GB2312" w:eastAsia="仿宋_GB2312" w:hAnsi="仿宋_GB2312" w:cs="仿宋_GB2312"/>
              </w:rPr>
              <w:t>CPU</w:t>
            </w:r>
            <w:r>
              <w:rPr>
                <w:rFonts w:ascii="仿宋_GB2312" w:eastAsia="仿宋_GB2312" w:hAnsi="仿宋_GB2312" w:cs="仿宋_GB2312"/>
              </w:rPr>
              <w:t>、国产化操作系统；内存≥</w:t>
            </w:r>
            <w:r>
              <w:rPr>
                <w:rFonts w:ascii="仿宋_GB2312" w:eastAsia="仿宋_GB2312" w:hAnsi="仿宋_GB2312" w:cs="仿宋_GB2312"/>
              </w:rPr>
              <w:t>16G</w:t>
            </w:r>
            <w:r>
              <w:rPr>
                <w:rFonts w:ascii="仿宋_GB2312" w:eastAsia="仿宋_GB2312" w:hAnsi="仿宋_GB2312" w:cs="仿宋_GB2312"/>
              </w:rPr>
              <w:t>；冗余电源；存储容量≥</w:t>
            </w:r>
            <w:r>
              <w:rPr>
                <w:rFonts w:ascii="仿宋_GB2312" w:eastAsia="仿宋_GB2312" w:hAnsi="仿宋_GB2312" w:cs="仿宋_GB2312"/>
              </w:rPr>
              <w:t>2TB</w:t>
            </w: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个千兆电口。（提供上述功能配置承诺函）。</w:t>
            </w:r>
          </w:p>
          <w:p w14:paraId="51EBB7E7"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、性能参数：最大用户数≥</w:t>
            </w:r>
            <w:r>
              <w:rPr>
                <w:rFonts w:ascii="仿宋_GB2312" w:eastAsia="仿宋_GB2312" w:hAnsi="仿宋_GB2312" w:cs="仿宋_GB2312"/>
              </w:rPr>
              <w:t>200000</w:t>
            </w:r>
            <w:r>
              <w:rPr>
                <w:rFonts w:ascii="仿宋_GB2312" w:eastAsia="仿宋_GB2312" w:hAnsi="仿宋_GB2312" w:cs="仿宋_GB2312"/>
              </w:rPr>
              <w:t>，响应性能≥</w:t>
            </w:r>
            <w:r>
              <w:rPr>
                <w:rFonts w:ascii="仿宋_GB2312" w:eastAsia="仿宋_GB2312" w:hAnsi="仿宋_GB2312" w:cs="仿宋_GB2312"/>
              </w:rPr>
              <w:t>6000TPS</w:t>
            </w:r>
            <w:r>
              <w:rPr>
                <w:rFonts w:ascii="仿宋_GB2312" w:eastAsia="仿宋_GB2312" w:hAnsi="仿宋_GB2312" w:cs="仿宋_GB2312"/>
              </w:rPr>
              <w:t>。</w:t>
            </w:r>
          </w:p>
          <w:p w14:paraId="6335F902"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、支持</w:t>
            </w:r>
            <w:r>
              <w:rPr>
                <w:rFonts w:ascii="仿宋_GB2312" w:eastAsia="仿宋_GB2312" w:hAnsi="仿宋_GB2312" w:cs="仿宋_GB2312"/>
              </w:rPr>
              <w:t>SM3</w:t>
            </w:r>
            <w:r>
              <w:rPr>
                <w:rFonts w:ascii="仿宋_GB2312" w:eastAsia="仿宋_GB2312" w:hAnsi="仿宋_GB2312" w:cs="仿宋_GB2312"/>
              </w:rPr>
              <w:t>摘要算法、</w:t>
            </w:r>
            <w:r>
              <w:rPr>
                <w:rFonts w:ascii="仿宋_GB2312" w:eastAsia="仿宋_GB2312" w:hAnsi="仿宋_GB2312" w:cs="仿宋_GB2312"/>
              </w:rPr>
              <w:t>SM4</w:t>
            </w:r>
            <w:r>
              <w:rPr>
                <w:rFonts w:ascii="仿宋_GB2312" w:eastAsia="仿宋_GB2312" w:hAnsi="仿宋_GB2312" w:cs="仿宋_GB2312"/>
              </w:rPr>
              <w:t>对称密码算法。</w:t>
            </w:r>
          </w:p>
          <w:p w14:paraId="2F0FA7E5"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、支持动态口令强认证技术，使用密码技术实现的在客户端和服务器之间通过共享秘密进行认证，支持客户端利用口令产生器生成动态令牌。</w:t>
            </w:r>
          </w:p>
          <w:p w14:paraId="5D39F1BB"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5</w:t>
            </w:r>
            <w:r>
              <w:rPr>
                <w:rFonts w:ascii="仿宋_GB2312" w:eastAsia="仿宋_GB2312" w:hAnsi="仿宋_GB2312" w:cs="仿宋_GB2312"/>
              </w:rPr>
              <w:t>、支持手机短信、手机令牌、硬件令牌等认证介质；支持时间、事件、挑战应答型动态口令。</w:t>
            </w:r>
          </w:p>
          <w:p w14:paraId="76940786"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6</w:t>
            </w:r>
            <w:r>
              <w:rPr>
                <w:rFonts w:ascii="仿宋_GB2312" w:eastAsia="仿宋_GB2312" w:hAnsi="仿宋_GB2312" w:cs="仿宋_GB2312"/>
              </w:rPr>
              <w:t>、支持与短信网关以及邮件服务器连接实</w:t>
            </w:r>
            <w:r>
              <w:rPr>
                <w:rFonts w:ascii="仿宋_GB2312" w:eastAsia="仿宋_GB2312" w:hAnsi="仿宋_GB2312" w:cs="仿宋_GB2312"/>
              </w:rPr>
              <w:t>现令牌分发等功能。</w:t>
            </w:r>
          </w:p>
          <w:p w14:paraId="1E713A6A"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7</w:t>
            </w:r>
            <w:r>
              <w:rPr>
                <w:rFonts w:ascii="仿宋_GB2312" w:eastAsia="仿宋_GB2312" w:hAnsi="仿宋_GB2312" w:cs="仿宋_GB2312"/>
              </w:rPr>
              <w:t>、支持多种认证方式，包括静态口令，动态口令、静态口令</w:t>
            </w:r>
            <w:r>
              <w:rPr>
                <w:rFonts w:ascii="仿宋_GB2312" w:eastAsia="仿宋_GB2312" w:hAnsi="仿宋_GB2312" w:cs="仿宋_GB2312"/>
              </w:rPr>
              <w:t>+</w:t>
            </w:r>
            <w:r>
              <w:rPr>
                <w:rFonts w:ascii="仿宋_GB2312" w:eastAsia="仿宋_GB2312" w:hAnsi="仿宋_GB2312" w:cs="仿宋_GB2312"/>
              </w:rPr>
              <w:t>动态口令认证等。</w:t>
            </w:r>
          </w:p>
          <w:p w14:paraId="52FA44F6"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8</w:t>
            </w:r>
            <w:r>
              <w:rPr>
                <w:rFonts w:ascii="仿宋_GB2312" w:eastAsia="仿宋_GB2312" w:hAnsi="仿宋_GB2312" w:cs="仿宋_GB2312"/>
              </w:rPr>
              <w:t>、支持通过</w:t>
            </w:r>
            <w:r>
              <w:rPr>
                <w:rFonts w:ascii="仿宋_GB2312" w:eastAsia="仿宋_GB2312" w:hAnsi="仿宋_GB2312" w:cs="仿宋_GB2312"/>
              </w:rPr>
              <w:t>Radius</w:t>
            </w:r>
            <w:r>
              <w:rPr>
                <w:rFonts w:ascii="仿宋_GB2312" w:eastAsia="仿宋_GB2312" w:hAnsi="仿宋_GB2312" w:cs="仿宋_GB2312"/>
              </w:rPr>
              <w:t>协议以及</w:t>
            </w:r>
            <w:r>
              <w:rPr>
                <w:rFonts w:ascii="仿宋_GB2312" w:eastAsia="仿宋_GB2312" w:hAnsi="仿宋_GB2312" w:cs="仿宋_GB2312"/>
              </w:rPr>
              <w:t>LDAP</w:t>
            </w:r>
            <w:r>
              <w:rPr>
                <w:rFonts w:ascii="仿宋_GB2312" w:eastAsia="仿宋_GB2312" w:hAnsi="仿宋_GB2312" w:cs="仿宋_GB2312"/>
              </w:rPr>
              <w:t>协议实现动态或静态密码验证。</w:t>
            </w:r>
          </w:p>
          <w:p w14:paraId="2FB13230"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9</w:t>
            </w:r>
            <w:r>
              <w:rPr>
                <w:rFonts w:ascii="仿宋_GB2312" w:eastAsia="仿宋_GB2312" w:hAnsi="仿宋_GB2312" w:cs="仿宋_GB2312"/>
              </w:rPr>
              <w:t>、提供配套的客户端控件，实现动态密码服务器与微信小程序、</w:t>
            </w:r>
            <w:r>
              <w:rPr>
                <w:rFonts w:ascii="仿宋_GB2312" w:eastAsia="仿宋_GB2312" w:hAnsi="仿宋_GB2312" w:cs="仿宋_GB2312"/>
              </w:rPr>
              <w:t>Android</w:t>
            </w:r>
            <w:r>
              <w:rPr>
                <w:rFonts w:ascii="仿宋_GB2312" w:eastAsia="仿宋_GB2312" w:hAnsi="仿宋_GB2312" w:cs="仿宋_GB2312"/>
              </w:rPr>
              <w:t>、</w:t>
            </w:r>
            <w:r>
              <w:rPr>
                <w:rFonts w:ascii="仿宋_GB2312" w:eastAsia="仿宋_GB2312" w:hAnsi="仿宋_GB2312" w:cs="仿宋_GB2312"/>
              </w:rPr>
              <w:t>iOS</w:t>
            </w:r>
            <w:r>
              <w:rPr>
                <w:rFonts w:ascii="仿宋_GB2312" w:eastAsia="仿宋_GB2312" w:hAnsi="仿宋_GB2312" w:cs="仿宋_GB2312"/>
              </w:rPr>
              <w:t>等操作系统联动。</w:t>
            </w:r>
          </w:p>
          <w:p w14:paraId="75A2BC3D"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10</w:t>
            </w:r>
            <w:r>
              <w:rPr>
                <w:rFonts w:ascii="仿宋_GB2312" w:eastAsia="仿宋_GB2312" w:hAnsi="仿宋_GB2312" w:cs="仿宋_GB2312"/>
              </w:rPr>
              <w:t>、支持提供独立管理页面：用户管理、令牌管理、日志管理等。</w:t>
            </w:r>
          </w:p>
          <w:p w14:paraId="72E0DF1F"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11</w:t>
            </w:r>
            <w:r>
              <w:rPr>
                <w:rFonts w:ascii="仿宋_GB2312" w:eastAsia="仿宋_GB2312" w:hAnsi="仿宋_GB2312" w:cs="仿宋_GB2312"/>
              </w:rPr>
              <w:t>、▲具备至少三个动态认证系统类的计算机软件著作权登记证书，提供证书复印件。</w:t>
            </w:r>
          </w:p>
          <w:p w14:paraId="146DFF65"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12</w:t>
            </w:r>
            <w:r>
              <w:rPr>
                <w:rFonts w:ascii="仿宋_GB2312" w:eastAsia="仿宋_GB2312" w:hAnsi="仿宋_GB2312" w:cs="仿宋_GB2312"/>
              </w:rPr>
              <w:t>、▲产品集成符合</w:t>
            </w:r>
            <w:r>
              <w:rPr>
                <w:rFonts w:ascii="仿宋_GB2312" w:eastAsia="仿宋_GB2312" w:hAnsi="仿宋_GB2312" w:cs="仿宋_GB2312"/>
              </w:rPr>
              <w:t>GM/T 0008</w:t>
            </w:r>
            <w:r>
              <w:rPr>
                <w:rFonts w:ascii="仿宋_GB2312" w:eastAsia="仿宋_GB2312" w:hAnsi="仿宋_GB2312" w:cs="仿宋_GB2312"/>
              </w:rPr>
              <w:t>和</w:t>
            </w:r>
            <w:r>
              <w:rPr>
                <w:rFonts w:ascii="仿宋_GB2312" w:eastAsia="仿宋_GB2312" w:hAnsi="仿宋_GB2312" w:cs="仿宋_GB2312"/>
              </w:rPr>
              <w:t>GM/T0078</w:t>
            </w:r>
            <w:r>
              <w:rPr>
                <w:rFonts w:ascii="仿宋_GB2312" w:eastAsia="仿宋_GB2312" w:hAnsi="仿宋_GB2312" w:cs="仿宋_GB2312"/>
              </w:rPr>
              <w:t>的密码芯片、符合</w:t>
            </w:r>
            <w:r>
              <w:rPr>
                <w:rFonts w:ascii="仿宋_GB2312" w:eastAsia="仿宋_GB2312" w:hAnsi="仿宋_GB2312" w:cs="仿宋_GB2312"/>
              </w:rPr>
              <w:t>GM/T 0028</w:t>
            </w:r>
            <w:r>
              <w:rPr>
                <w:rFonts w:ascii="仿宋_GB2312" w:eastAsia="仿宋_GB2312" w:hAnsi="仿宋_GB2312" w:cs="仿宋_GB2312"/>
              </w:rPr>
              <w:t>的密码卡，且以上密</w:t>
            </w:r>
            <w:r>
              <w:rPr>
                <w:rFonts w:ascii="仿宋_GB2312" w:eastAsia="仿宋_GB2312" w:hAnsi="仿宋_GB2312" w:cs="仿宋_GB2312"/>
              </w:rPr>
              <w:t>码芯片、密码卡和投标密码整机均需为同一厂商。（提供密码芯片、密码卡和投标产品的商用密码产品认证证书复印件）</w:t>
            </w:r>
          </w:p>
        </w:tc>
      </w:tr>
    </w:tbl>
    <w:p w14:paraId="331C243E" w14:textId="77777777" w:rsidR="006F6F62" w:rsidRDefault="00B62BE9">
      <w:pPr>
        <w:pStyle w:val="null3"/>
        <w:rPr>
          <w:rFonts w:hint="default"/>
        </w:rPr>
      </w:pPr>
      <w:r>
        <w:rPr>
          <w:rFonts w:ascii="仿宋_GB2312" w:eastAsia="仿宋_GB2312" w:hAnsi="仿宋_GB2312" w:cs="仿宋_GB2312"/>
        </w:rPr>
        <w:lastRenderedPageBreak/>
        <w:t>采购包</w:t>
      </w:r>
      <w:r>
        <w:rPr>
          <w:rFonts w:ascii="仿宋_GB2312" w:eastAsia="仿宋_GB2312" w:hAnsi="仿宋_GB2312" w:cs="仿宋_GB2312"/>
        </w:rPr>
        <w:t>1</w:t>
      </w:r>
      <w:r>
        <w:rPr>
          <w:rFonts w:ascii="仿宋_GB2312" w:eastAsia="仿宋_GB2312" w:hAnsi="仿宋_GB2312" w:cs="仿宋_GB2312"/>
        </w:rPr>
        <w:t>：</w:t>
      </w:r>
    </w:p>
    <w:p w14:paraId="6D874821" w14:textId="77777777" w:rsidR="006F6F62" w:rsidRDefault="00B62BE9">
      <w:pPr>
        <w:pStyle w:val="null3"/>
        <w:rPr>
          <w:rFonts w:hint="default"/>
        </w:rPr>
      </w:pPr>
      <w:r>
        <w:rPr>
          <w:rFonts w:ascii="仿宋_GB2312" w:eastAsia="仿宋_GB2312" w:hAnsi="仿宋_GB2312" w:cs="仿宋_GB2312"/>
        </w:rPr>
        <w:t>标的名称：</w:t>
      </w:r>
      <w:r>
        <w:rPr>
          <w:rFonts w:ascii="仿宋_GB2312" w:eastAsia="仿宋_GB2312" w:hAnsi="仿宋_GB2312" w:cs="仿宋_GB2312"/>
        </w:rPr>
        <w:t>系统改造技术服务</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7B06F727" w14:textId="77777777">
        <w:tc>
          <w:tcPr>
            <w:tcW w:w="415" w:type="dxa"/>
            <w:vAlign w:val="center"/>
          </w:tcPr>
          <w:p w14:paraId="7933E0BC" w14:textId="77777777" w:rsidR="006F6F62" w:rsidRDefault="00B62BE9">
            <w:pPr>
              <w:pStyle w:val="null3"/>
              <w:jc w:val="center"/>
              <w:rPr>
                <w:rFonts w:hint="default"/>
              </w:rPr>
            </w:pPr>
            <w:r>
              <w:rPr>
                <w:rFonts w:ascii="仿宋_GB2312" w:eastAsia="仿宋_GB2312" w:hAnsi="仿宋_GB2312" w:cs="仿宋_GB2312"/>
              </w:rPr>
              <w:t>序号</w:t>
            </w:r>
          </w:p>
        </w:tc>
        <w:tc>
          <w:tcPr>
            <w:tcW w:w="581" w:type="dxa"/>
            <w:vAlign w:val="center"/>
          </w:tcPr>
          <w:p w14:paraId="3287D3E3" w14:textId="77777777" w:rsidR="006F6F62" w:rsidRDefault="00B62BE9">
            <w:pPr>
              <w:pStyle w:val="null3"/>
              <w:jc w:val="center"/>
              <w:rPr>
                <w:rFonts w:hint="default"/>
              </w:rPr>
            </w:pPr>
            <w:r>
              <w:rPr>
                <w:rFonts w:ascii="仿宋_GB2312" w:eastAsia="仿宋_GB2312" w:hAnsi="仿宋_GB2312" w:cs="仿宋_GB2312"/>
              </w:rPr>
              <w:t>符号标识</w:t>
            </w:r>
          </w:p>
        </w:tc>
        <w:tc>
          <w:tcPr>
            <w:tcW w:w="1495" w:type="dxa"/>
            <w:vAlign w:val="center"/>
          </w:tcPr>
          <w:p w14:paraId="29501DD0" w14:textId="77777777" w:rsidR="006F6F62" w:rsidRDefault="00B62BE9">
            <w:pPr>
              <w:pStyle w:val="null3"/>
              <w:jc w:val="center"/>
              <w:rPr>
                <w:rFonts w:hint="default"/>
              </w:rPr>
            </w:pPr>
            <w:r>
              <w:rPr>
                <w:rFonts w:ascii="仿宋_GB2312" w:eastAsia="仿宋_GB2312" w:hAnsi="仿宋_GB2312" w:cs="仿宋_GB2312"/>
              </w:rPr>
              <w:t>技术要求名称</w:t>
            </w:r>
          </w:p>
        </w:tc>
        <w:tc>
          <w:tcPr>
            <w:tcW w:w="5814" w:type="dxa"/>
            <w:vAlign w:val="center"/>
          </w:tcPr>
          <w:p w14:paraId="6CEED9CB" w14:textId="77777777" w:rsidR="006F6F62" w:rsidRDefault="00B62BE9">
            <w:pPr>
              <w:pStyle w:val="null3"/>
              <w:jc w:val="center"/>
              <w:rPr>
                <w:rFonts w:hint="default"/>
              </w:rPr>
            </w:pPr>
            <w:r>
              <w:rPr>
                <w:rFonts w:ascii="仿宋_GB2312" w:eastAsia="仿宋_GB2312" w:hAnsi="仿宋_GB2312" w:cs="仿宋_GB2312"/>
              </w:rPr>
              <w:t>技术参数与性能指标</w:t>
            </w:r>
          </w:p>
        </w:tc>
      </w:tr>
      <w:tr w:rsidR="006F6F62" w14:paraId="0BBEB626" w14:textId="77777777">
        <w:tc>
          <w:tcPr>
            <w:tcW w:w="415" w:type="dxa"/>
          </w:tcPr>
          <w:p w14:paraId="514B969A"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3002A490" w14:textId="77777777" w:rsidR="006F6F62" w:rsidRDefault="006F6F62"/>
        </w:tc>
        <w:tc>
          <w:tcPr>
            <w:tcW w:w="1495" w:type="dxa"/>
          </w:tcPr>
          <w:p w14:paraId="30C013D9" w14:textId="77777777" w:rsidR="006F6F62" w:rsidRDefault="00B62BE9">
            <w:pPr>
              <w:pStyle w:val="null3"/>
              <w:rPr>
                <w:rFonts w:hint="default"/>
              </w:rPr>
            </w:pPr>
            <w:r>
              <w:rPr>
                <w:rFonts w:ascii="仿宋_GB2312" w:eastAsia="仿宋_GB2312" w:hAnsi="仿宋_GB2312" w:cs="仿宋_GB2312"/>
              </w:rPr>
              <w:t>详细技术参数要求</w:t>
            </w:r>
          </w:p>
        </w:tc>
        <w:tc>
          <w:tcPr>
            <w:tcW w:w="5814" w:type="dxa"/>
          </w:tcPr>
          <w:p w14:paraId="49AB86D7" w14:textId="77777777" w:rsidR="006F6F62" w:rsidRDefault="00B62BE9">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1</w:t>
            </w:r>
            <w:r>
              <w:rPr>
                <w:rFonts w:ascii="仿宋_GB2312" w:eastAsia="仿宋_GB2312" w:hAnsi="仿宋_GB2312" w:cs="仿宋_GB2312"/>
                <w:lang w:eastAsia="zh-CN"/>
              </w:rPr>
              <w:t>、</w:t>
            </w:r>
            <w:r>
              <w:rPr>
                <w:rFonts w:ascii="仿宋_GB2312" w:eastAsia="仿宋_GB2312" w:hAnsi="仿宋_GB2312" w:cs="仿宋_GB2312"/>
              </w:rPr>
              <w:t>业务系统密码应用改造，含国密算法</w:t>
            </w:r>
            <w:r>
              <w:rPr>
                <w:rFonts w:ascii="仿宋_GB2312" w:eastAsia="仿宋_GB2312" w:hAnsi="仿宋_GB2312" w:cs="仿宋_GB2312"/>
              </w:rPr>
              <w:t>SSL</w:t>
            </w:r>
            <w:r>
              <w:rPr>
                <w:rFonts w:ascii="仿宋_GB2312" w:eastAsia="仿宋_GB2312" w:hAnsi="仿宋_GB2312" w:cs="仿宋_GB2312"/>
              </w:rPr>
              <w:t>证书替代改造，身份认证安全改造（防冒充）等</w:t>
            </w:r>
            <w:r>
              <w:rPr>
                <w:rFonts w:ascii="仿宋_GB2312" w:eastAsia="仿宋_GB2312" w:hAnsi="仿宋_GB2312" w:cs="仿宋_GB2312"/>
                <w:lang w:eastAsia="zh-CN"/>
              </w:rPr>
              <w:t>。</w:t>
            </w:r>
          </w:p>
        </w:tc>
      </w:tr>
    </w:tbl>
    <w:p w14:paraId="79C96BA8" w14:textId="77777777" w:rsidR="006F6F62" w:rsidRDefault="006F6F62"/>
    <w:p w14:paraId="7C529407" w14:textId="77777777" w:rsidR="006F6F62" w:rsidRDefault="00B62BE9">
      <w:pPr>
        <w:pStyle w:val="null3"/>
        <w:outlineLvl w:val="2"/>
        <w:rPr>
          <w:rFonts w:hint="default"/>
        </w:rPr>
      </w:pPr>
      <w:r>
        <w:rPr>
          <w:rFonts w:ascii="仿宋_GB2312" w:eastAsia="仿宋_GB2312" w:hAnsi="仿宋_GB2312" w:cs="仿宋_GB2312"/>
          <w:b/>
          <w:sz w:val="28"/>
        </w:rPr>
        <w:t>3.3.</w:t>
      </w:r>
      <w:r>
        <w:rPr>
          <w:rFonts w:ascii="仿宋_GB2312" w:eastAsia="仿宋_GB2312" w:hAnsi="仿宋_GB2312" w:cs="仿宋_GB2312"/>
          <w:b/>
          <w:sz w:val="28"/>
        </w:rPr>
        <w:t>服务要求</w:t>
      </w:r>
    </w:p>
    <w:p w14:paraId="41235CA8" w14:textId="77777777" w:rsidR="006F6F62" w:rsidRDefault="00B62BE9">
      <w:pPr>
        <w:pStyle w:val="null3"/>
        <w:outlineLvl w:val="3"/>
        <w:rPr>
          <w:rFonts w:hint="default"/>
        </w:rPr>
      </w:pPr>
      <w:r>
        <w:rPr>
          <w:rFonts w:ascii="仿宋_GB2312" w:eastAsia="仿宋_GB2312" w:hAnsi="仿宋_GB2312" w:cs="仿宋_GB2312"/>
          <w:b/>
          <w:sz w:val="24"/>
        </w:rPr>
        <w:t>3.3.1.</w:t>
      </w:r>
      <w:r>
        <w:rPr>
          <w:rFonts w:ascii="仿宋_GB2312" w:eastAsia="仿宋_GB2312" w:hAnsi="仿宋_GB2312" w:cs="仿宋_GB2312"/>
          <w:b/>
          <w:sz w:val="24"/>
        </w:rPr>
        <w:t>服务内容要求</w:t>
      </w:r>
    </w:p>
    <w:p w14:paraId="56C4AD51" w14:textId="77777777" w:rsidR="006F6F62" w:rsidRDefault="00B62BE9">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6"/>
        <w:gridCol w:w="581"/>
        <w:gridCol w:w="1495"/>
        <w:gridCol w:w="5814"/>
      </w:tblGrid>
      <w:tr w:rsidR="006F6F62" w14:paraId="37DE24C2" w14:textId="77777777">
        <w:tc>
          <w:tcPr>
            <w:tcW w:w="415" w:type="dxa"/>
          </w:tcPr>
          <w:p w14:paraId="294C2B94" w14:textId="77777777" w:rsidR="006F6F62" w:rsidRDefault="00B62BE9">
            <w:pPr>
              <w:pStyle w:val="null3"/>
              <w:jc w:val="center"/>
              <w:rPr>
                <w:rFonts w:hint="default"/>
              </w:rPr>
            </w:pPr>
            <w:r>
              <w:rPr>
                <w:rFonts w:ascii="仿宋_GB2312" w:eastAsia="仿宋_GB2312" w:hAnsi="仿宋_GB2312" w:cs="仿宋_GB2312"/>
              </w:rPr>
              <w:t xml:space="preserve"> </w:t>
            </w:r>
            <w:r>
              <w:rPr>
                <w:rFonts w:ascii="仿宋_GB2312" w:eastAsia="仿宋_GB2312" w:hAnsi="仿宋_GB2312" w:cs="仿宋_GB2312"/>
              </w:rPr>
              <w:t>序号</w:t>
            </w:r>
          </w:p>
        </w:tc>
        <w:tc>
          <w:tcPr>
            <w:tcW w:w="581" w:type="dxa"/>
          </w:tcPr>
          <w:p w14:paraId="25650100" w14:textId="77777777" w:rsidR="006F6F62" w:rsidRDefault="00B62BE9">
            <w:pPr>
              <w:pStyle w:val="null3"/>
              <w:jc w:val="center"/>
              <w:rPr>
                <w:rFonts w:hint="default"/>
              </w:rPr>
            </w:pPr>
            <w:r>
              <w:rPr>
                <w:rFonts w:ascii="仿宋_GB2312" w:eastAsia="仿宋_GB2312" w:hAnsi="仿宋_GB2312" w:cs="仿宋_GB2312"/>
              </w:rPr>
              <w:t xml:space="preserve"> </w:t>
            </w:r>
            <w:r>
              <w:rPr>
                <w:rFonts w:ascii="仿宋_GB2312" w:eastAsia="仿宋_GB2312" w:hAnsi="仿宋_GB2312" w:cs="仿宋_GB2312"/>
              </w:rPr>
              <w:t>符号标识</w:t>
            </w:r>
          </w:p>
        </w:tc>
        <w:tc>
          <w:tcPr>
            <w:tcW w:w="1495" w:type="dxa"/>
          </w:tcPr>
          <w:p w14:paraId="16402F65" w14:textId="77777777" w:rsidR="006F6F62" w:rsidRDefault="00B62BE9">
            <w:pPr>
              <w:pStyle w:val="null3"/>
              <w:jc w:val="center"/>
              <w:rPr>
                <w:rFonts w:hint="default"/>
              </w:rPr>
            </w:pPr>
            <w:r>
              <w:rPr>
                <w:rFonts w:ascii="仿宋_GB2312" w:eastAsia="仿宋_GB2312" w:hAnsi="仿宋_GB2312" w:cs="仿宋_GB2312"/>
              </w:rPr>
              <w:t xml:space="preserve"> </w:t>
            </w:r>
            <w:r>
              <w:rPr>
                <w:rFonts w:ascii="仿宋_GB2312" w:eastAsia="仿宋_GB2312" w:hAnsi="仿宋_GB2312" w:cs="仿宋_GB2312"/>
              </w:rPr>
              <w:t>服务要求名称</w:t>
            </w:r>
          </w:p>
        </w:tc>
        <w:tc>
          <w:tcPr>
            <w:tcW w:w="5814" w:type="dxa"/>
          </w:tcPr>
          <w:p w14:paraId="34AC9040" w14:textId="77777777" w:rsidR="006F6F62" w:rsidRDefault="00B62BE9">
            <w:pPr>
              <w:pStyle w:val="null3"/>
              <w:jc w:val="center"/>
              <w:rPr>
                <w:rFonts w:hint="default"/>
              </w:rPr>
            </w:pPr>
            <w:r>
              <w:rPr>
                <w:rFonts w:ascii="仿宋_GB2312" w:eastAsia="仿宋_GB2312" w:hAnsi="仿宋_GB2312" w:cs="仿宋_GB2312"/>
              </w:rPr>
              <w:t xml:space="preserve"> </w:t>
            </w:r>
            <w:r>
              <w:rPr>
                <w:rFonts w:ascii="仿宋_GB2312" w:eastAsia="仿宋_GB2312" w:hAnsi="仿宋_GB2312" w:cs="仿宋_GB2312"/>
              </w:rPr>
              <w:t>服务要求内容</w:t>
            </w:r>
          </w:p>
        </w:tc>
      </w:tr>
      <w:tr w:rsidR="006F6F62" w14:paraId="48330B8D" w14:textId="77777777">
        <w:tc>
          <w:tcPr>
            <w:tcW w:w="415" w:type="dxa"/>
          </w:tcPr>
          <w:p w14:paraId="6760F823" w14:textId="77777777" w:rsidR="006F6F62" w:rsidRDefault="00B62BE9">
            <w:pPr>
              <w:pStyle w:val="null3"/>
              <w:jc w:val="center"/>
              <w:rPr>
                <w:rFonts w:hint="default"/>
              </w:rPr>
            </w:pPr>
            <w:r>
              <w:rPr>
                <w:rFonts w:ascii="仿宋_GB2312" w:eastAsia="仿宋_GB2312" w:hAnsi="仿宋_GB2312" w:cs="仿宋_GB2312"/>
              </w:rPr>
              <w:t>1</w:t>
            </w:r>
          </w:p>
        </w:tc>
        <w:tc>
          <w:tcPr>
            <w:tcW w:w="581" w:type="dxa"/>
          </w:tcPr>
          <w:p w14:paraId="743838E8" w14:textId="77777777" w:rsidR="006F6F62" w:rsidRDefault="00B62BE9">
            <w:pPr>
              <w:pStyle w:val="null3"/>
              <w:jc w:val="center"/>
              <w:rPr>
                <w:rFonts w:hint="default"/>
              </w:rPr>
            </w:pPr>
            <w:r>
              <w:rPr>
                <w:rFonts w:ascii="仿宋_GB2312" w:eastAsia="仿宋_GB2312" w:hAnsi="仿宋_GB2312" w:cs="仿宋_GB2312"/>
              </w:rPr>
              <w:t>★</w:t>
            </w:r>
          </w:p>
        </w:tc>
        <w:tc>
          <w:tcPr>
            <w:tcW w:w="1495" w:type="dxa"/>
          </w:tcPr>
          <w:p w14:paraId="56902F43" w14:textId="77777777" w:rsidR="006F6F62" w:rsidRDefault="00B62BE9">
            <w:pPr>
              <w:pStyle w:val="null3"/>
              <w:rPr>
                <w:rFonts w:hint="default"/>
              </w:rPr>
            </w:pPr>
            <w:r>
              <w:rPr>
                <w:rFonts w:ascii="仿宋_GB2312" w:eastAsia="仿宋_GB2312" w:hAnsi="仿宋_GB2312" w:cs="仿宋_GB2312"/>
              </w:rPr>
              <w:t>合同要求</w:t>
            </w:r>
          </w:p>
        </w:tc>
        <w:tc>
          <w:tcPr>
            <w:tcW w:w="5814" w:type="dxa"/>
          </w:tcPr>
          <w:p w14:paraId="2277B579"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中标人需按照采购人提供的合同模板签订政府采购合同。</w:t>
            </w:r>
            <w:r>
              <w:rPr>
                <w:rFonts w:ascii="仿宋_GB2312" w:eastAsia="仿宋_GB2312" w:hAnsi="仿宋_GB2312" w:cs="仿宋_GB2312"/>
              </w:rPr>
              <w:t>(</w:t>
            </w:r>
            <w:r>
              <w:rPr>
                <w:rFonts w:ascii="仿宋_GB2312" w:eastAsia="仿宋_GB2312" w:hAnsi="仿宋_GB2312" w:cs="仿宋_GB2312"/>
              </w:rPr>
              <w:t>投标人需单独提供承诺函并加盖电子章，格式自拟）</w:t>
            </w:r>
          </w:p>
        </w:tc>
      </w:tr>
      <w:tr w:rsidR="006F6F62" w14:paraId="00D55575" w14:textId="77777777">
        <w:tc>
          <w:tcPr>
            <w:tcW w:w="415" w:type="dxa"/>
          </w:tcPr>
          <w:p w14:paraId="0EA60EBB" w14:textId="77777777" w:rsidR="006F6F62" w:rsidRDefault="00B62BE9">
            <w:pPr>
              <w:pStyle w:val="null3"/>
              <w:jc w:val="center"/>
              <w:rPr>
                <w:rFonts w:hint="default"/>
              </w:rPr>
            </w:pPr>
            <w:r>
              <w:rPr>
                <w:rFonts w:ascii="仿宋_GB2312" w:eastAsia="仿宋_GB2312" w:hAnsi="仿宋_GB2312" w:cs="仿宋_GB2312"/>
              </w:rPr>
              <w:t>2</w:t>
            </w:r>
          </w:p>
        </w:tc>
        <w:tc>
          <w:tcPr>
            <w:tcW w:w="581" w:type="dxa"/>
          </w:tcPr>
          <w:p w14:paraId="6F69FCED" w14:textId="77777777" w:rsidR="006F6F62" w:rsidRDefault="00B62BE9">
            <w:pPr>
              <w:pStyle w:val="null3"/>
              <w:jc w:val="center"/>
              <w:rPr>
                <w:rFonts w:hint="default"/>
              </w:rPr>
            </w:pPr>
            <w:r>
              <w:rPr>
                <w:rFonts w:ascii="仿宋_GB2312" w:eastAsia="仿宋_GB2312" w:hAnsi="仿宋_GB2312" w:cs="仿宋_GB2312"/>
              </w:rPr>
              <w:t>★</w:t>
            </w:r>
          </w:p>
        </w:tc>
        <w:tc>
          <w:tcPr>
            <w:tcW w:w="1495" w:type="dxa"/>
          </w:tcPr>
          <w:p w14:paraId="2BEB8B27" w14:textId="77777777" w:rsidR="006F6F62" w:rsidRDefault="00B62BE9">
            <w:pPr>
              <w:pStyle w:val="null3"/>
              <w:rPr>
                <w:rFonts w:hint="default"/>
              </w:rPr>
            </w:pPr>
            <w:r>
              <w:rPr>
                <w:rFonts w:ascii="仿宋_GB2312" w:eastAsia="仿宋_GB2312" w:hAnsi="仿宋_GB2312" w:cs="仿宋_GB2312"/>
              </w:rPr>
              <w:t>安装调试及报价要求</w:t>
            </w:r>
          </w:p>
        </w:tc>
        <w:tc>
          <w:tcPr>
            <w:tcW w:w="5814" w:type="dxa"/>
          </w:tcPr>
          <w:p w14:paraId="571A3DC8" w14:textId="77777777" w:rsidR="006F6F62" w:rsidRDefault="00B62BE9">
            <w:pPr>
              <w:pStyle w:val="null3"/>
              <w:rPr>
                <w:rFonts w:ascii="仿宋_GB2312" w:eastAsia="仿宋_GB2312" w:hAnsi="仿宋_GB2312" w:cs="仿宋_GB2312" w:hint="default"/>
              </w:rPr>
            </w:pPr>
            <w:r>
              <w:rPr>
                <w:rFonts w:ascii="仿宋_GB2312" w:eastAsia="仿宋_GB2312" w:hAnsi="仿宋_GB2312" w:cs="仿宋_GB2312"/>
              </w:rPr>
              <w:t>投标人负责到采购人提供的现场安装、调试设备，安装调试过程中所需零配件由投标人提供。投标人报价包括货物设计、材料、制造、包装、运输、安装、调试、检测、数据迁移、验收合格交付使用之前及保修期内保修服务与备用物件等、所有其他有关各项的含税费用。本合同执行期间合同总价不变，采购人无须另向供应商支付本合同规定之外的其他任何费用。</w:t>
            </w:r>
          </w:p>
        </w:tc>
      </w:tr>
    </w:tbl>
    <w:p w14:paraId="6AE3917D" w14:textId="77777777" w:rsidR="006F6F62" w:rsidRDefault="006F6F62"/>
    <w:p w14:paraId="2580C070" w14:textId="47DB3E43" w:rsidR="006F6F62" w:rsidRPr="00B07D1F" w:rsidRDefault="006F6F62">
      <w:pPr>
        <w:rPr>
          <w:rFonts w:ascii="仿宋_GB2312" w:eastAsia="仿宋_GB2312" w:hAnsi="仿宋_GB2312" w:cs="仿宋_GB2312" w:hint="eastAsia"/>
          <w:b/>
          <w:sz w:val="24"/>
        </w:rPr>
      </w:pPr>
    </w:p>
    <w:sectPr w:rsidR="006F6F62" w:rsidRPr="00B07D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C7F27" w14:textId="77777777" w:rsidR="00B62BE9" w:rsidRDefault="00B62BE9" w:rsidP="004E3F4D">
      <w:r>
        <w:separator/>
      </w:r>
    </w:p>
  </w:endnote>
  <w:endnote w:type="continuationSeparator" w:id="0">
    <w:p w14:paraId="2C208FE6" w14:textId="77777777" w:rsidR="00B62BE9" w:rsidRDefault="00B62BE9" w:rsidP="004E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1BF13" w14:textId="77777777" w:rsidR="00B62BE9" w:rsidRDefault="00B62BE9" w:rsidP="004E3F4D">
      <w:r>
        <w:separator/>
      </w:r>
    </w:p>
  </w:footnote>
  <w:footnote w:type="continuationSeparator" w:id="0">
    <w:p w14:paraId="2AF365F3" w14:textId="77777777" w:rsidR="00B62BE9" w:rsidRDefault="00B62BE9" w:rsidP="004E3F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62"/>
    <w:rsid w:val="004E3F4D"/>
    <w:rsid w:val="006F6F62"/>
    <w:rsid w:val="00B07D1F"/>
    <w:rsid w:val="00B62BE9"/>
    <w:rsid w:val="056F04EE"/>
    <w:rsid w:val="0FDA1987"/>
    <w:rsid w:val="129A19BD"/>
    <w:rsid w:val="13145972"/>
    <w:rsid w:val="15E20BF3"/>
    <w:rsid w:val="1FE46C23"/>
    <w:rsid w:val="240E51B4"/>
    <w:rsid w:val="28EE48DD"/>
    <w:rsid w:val="2C115660"/>
    <w:rsid w:val="34A37724"/>
    <w:rsid w:val="35CB2382"/>
    <w:rsid w:val="361E2EF5"/>
    <w:rsid w:val="40B00C99"/>
    <w:rsid w:val="4AC87708"/>
    <w:rsid w:val="584E067A"/>
    <w:rsid w:val="5BD7499E"/>
    <w:rsid w:val="5E4C2D36"/>
    <w:rsid w:val="6DA9719E"/>
    <w:rsid w:val="702079E7"/>
    <w:rsid w:val="79BE24B1"/>
    <w:rsid w:val="7F136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5311A0"/>
  <w15:docId w15:val="{88F21C53-4D9C-4168-8C4B-808E78C59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line="360" w:lineRule="auto"/>
      <w:outlineLvl w:val="1"/>
    </w:pPr>
    <w:rPr>
      <w:rFonts w:ascii="Arial" w:eastAsia="仿宋"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420"/>
    </w:pPr>
  </w:style>
  <w:style w:type="paragraph" w:customStyle="1" w:styleId="null3">
    <w:name w:val="null3"/>
    <w:hidden/>
    <w:qFormat/>
    <w:rPr>
      <w:rFonts w:asciiTheme="minorHAnsi" w:eastAsiaTheme="minorEastAsia" w:hAnsiTheme="minorHAnsi" w:cstheme="minorBidi" w:hint="eastAsia"/>
      <w:lang w:eastAsia="zh-Hans"/>
    </w:rPr>
  </w:style>
  <w:style w:type="character" w:customStyle="1" w:styleId="font11">
    <w:name w:val="font11"/>
    <w:basedOn w:val="a0"/>
    <w:rPr>
      <w:rFonts w:ascii="Times New Roman" w:hAnsi="Times New Roman" w:cs="Times New Roman" w:hint="default"/>
      <w:color w:val="000000"/>
      <w:sz w:val="24"/>
      <w:szCs w:val="24"/>
      <w:u w:val="none"/>
    </w:rPr>
  </w:style>
  <w:style w:type="character" w:customStyle="1" w:styleId="font21">
    <w:name w:val="font21"/>
    <w:basedOn w:val="a0"/>
    <w:rPr>
      <w:rFonts w:ascii="宋体" w:eastAsia="宋体" w:hAnsi="宋体" w:cs="宋体" w:hint="eastAsia"/>
      <w:color w:val="000000"/>
      <w:sz w:val="24"/>
      <w:szCs w:val="24"/>
      <w:u w:val="none"/>
    </w:rPr>
  </w:style>
  <w:style w:type="paragraph" w:styleId="a4">
    <w:name w:val="header"/>
    <w:basedOn w:val="a"/>
    <w:link w:val="a5"/>
    <w:rsid w:val="004E3F4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4E3F4D"/>
    <w:rPr>
      <w:rFonts w:asciiTheme="minorHAnsi" w:eastAsiaTheme="minorEastAsia" w:hAnsiTheme="minorHAnsi" w:cstheme="minorBidi"/>
      <w:kern w:val="2"/>
      <w:sz w:val="18"/>
      <w:szCs w:val="18"/>
    </w:rPr>
  </w:style>
  <w:style w:type="paragraph" w:styleId="a6">
    <w:name w:val="footer"/>
    <w:basedOn w:val="a"/>
    <w:link w:val="a7"/>
    <w:rsid w:val="004E3F4D"/>
    <w:pPr>
      <w:tabs>
        <w:tab w:val="center" w:pos="4153"/>
        <w:tab w:val="right" w:pos="8306"/>
      </w:tabs>
      <w:snapToGrid w:val="0"/>
      <w:jc w:val="left"/>
    </w:pPr>
    <w:rPr>
      <w:sz w:val="18"/>
      <w:szCs w:val="18"/>
    </w:rPr>
  </w:style>
  <w:style w:type="character" w:customStyle="1" w:styleId="a7">
    <w:name w:val="页脚 字符"/>
    <w:basedOn w:val="a0"/>
    <w:link w:val="a6"/>
    <w:rsid w:val="004E3F4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4352</Words>
  <Characters>4527</Characters>
  <Application>Microsoft Office Word</Application>
  <DocSecurity>0</DocSecurity>
  <Lines>348</Lines>
  <Paragraphs>422</Paragraphs>
  <ScaleCrop>false</ScaleCrop>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zhaofy</cp:lastModifiedBy>
  <cp:revision>2</cp:revision>
  <dcterms:created xsi:type="dcterms:W3CDTF">2026-07-17T03:40:00Z</dcterms:created>
  <dcterms:modified xsi:type="dcterms:W3CDTF">2026-07-17T03:40:00Z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1B7AABFD8C724315B1AE0B3774BFE61C_13</vt:lpwstr>
  </property>
</Properties>
</file>