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C7B2B" w14:textId="77777777" w:rsidR="00306D09" w:rsidRPr="00E32C65" w:rsidRDefault="00AC1B92">
      <w:pPr>
        <w:widowControl/>
        <w:shd w:val="clear" w:color="auto" w:fill="FFFFFF"/>
        <w:spacing w:line="480" w:lineRule="auto"/>
        <w:jc w:val="center"/>
        <w:outlineLvl w:val="0"/>
        <w:rPr>
          <w:rFonts w:ascii="宋体" w:hAnsi="宋体"/>
          <w:b/>
          <w:bCs/>
          <w:color w:val="292929" w:themeColor="text1" w:themeShade="80"/>
          <w:kern w:val="36"/>
          <w:sz w:val="48"/>
          <w:szCs w:val="48"/>
        </w:rPr>
      </w:pPr>
      <w:r w:rsidRPr="00E32C65">
        <w:rPr>
          <w:rFonts w:ascii="宋体" w:hAnsi="宋体" w:hint="eastAsia"/>
          <w:b/>
          <w:bCs/>
          <w:color w:val="292929" w:themeColor="text1" w:themeShade="80"/>
          <w:kern w:val="36"/>
          <w:sz w:val="48"/>
          <w:szCs w:val="48"/>
        </w:rPr>
        <w:t>政府采购项目采购需求（服务</w:t>
      </w:r>
      <w:r w:rsidRPr="00E32C65">
        <w:rPr>
          <w:rFonts w:ascii="宋体" w:hAnsi="宋体"/>
          <w:b/>
          <w:bCs/>
          <w:color w:val="292929" w:themeColor="text1" w:themeShade="80"/>
          <w:kern w:val="36"/>
          <w:sz w:val="48"/>
          <w:szCs w:val="48"/>
        </w:rPr>
        <w:t>类</w:t>
      </w:r>
      <w:r w:rsidRPr="00E32C65">
        <w:rPr>
          <w:rFonts w:ascii="宋体" w:hAnsi="宋体" w:hint="eastAsia"/>
          <w:b/>
          <w:bCs/>
          <w:color w:val="292929" w:themeColor="text1" w:themeShade="80"/>
          <w:kern w:val="36"/>
          <w:sz w:val="48"/>
          <w:szCs w:val="48"/>
        </w:rPr>
        <w:t>）</w:t>
      </w:r>
    </w:p>
    <w:p w14:paraId="1F6E0268" w14:textId="77777777" w:rsidR="00306D09" w:rsidRPr="00E32C65" w:rsidRDefault="00306D09">
      <w:pPr>
        <w:widowControl/>
        <w:shd w:val="clear" w:color="auto" w:fill="FFFFFF"/>
        <w:spacing w:line="480" w:lineRule="auto"/>
        <w:jc w:val="right"/>
        <w:outlineLvl w:val="2"/>
        <w:rPr>
          <w:rFonts w:ascii="宋体" w:hAnsi="宋体"/>
          <w:color w:val="292929" w:themeColor="text1" w:themeShade="80"/>
          <w:kern w:val="0"/>
          <w:sz w:val="27"/>
          <w:szCs w:val="27"/>
        </w:rPr>
      </w:pPr>
    </w:p>
    <w:p w14:paraId="5A5F04D4" w14:textId="77777777" w:rsidR="00306D09" w:rsidRPr="00E32C65" w:rsidRDefault="00AC1B92">
      <w:pPr>
        <w:widowControl/>
        <w:shd w:val="clear" w:color="auto" w:fill="FFFFFF"/>
        <w:spacing w:line="480" w:lineRule="auto"/>
        <w:ind w:right="1080"/>
        <w:outlineLvl w:val="2"/>
        <w:rPr>
          <w:rFonts w:ascii="宋体" w:hAnsi="宋体"/>
          <w:color w:val="292929" w:themeColor="text1" w:themeShade="80"/>
          <w:kern w:val="0"/>
          <w:sz w:val="27"/>
          <w:szCs w:val="27"/>
        </w:rPr>
      </w:pPr>
      <w:r w:rsidRPr="00E32C65">
        <w:rPr>
          <w:rFonts w:ascii="宋体" w:hAnsi="宋体" w:hint="eastAsia"/>
          <w:color w:val="292929" w:themeColor="text1" w:themeShade="80"/>
          <w:kern w:val="0"/>
          <w:sz w:val="27"/>
          <w:szCs w:val="27"/>
        </w:rPr>
        <w:t>采购单位（盖章）：网管中心</w:t>
      </w:r>
    </w:p>
    <w:p w14:paraId="0A4929F0" w14:textId="77777777" w:rsidR="00306D09" w:rsidRPr="00E32C65" w:rsidRDefault="00AC1B92">
      <w:pPr>
        <w:widowControl/>
        <w:shd w:val="clear" w:color="auto" w:fill="FFFFFF"/>
        <w:spacing w:line="480" w:lineRule="auto"/>
        <w:outlineLvl w:val="2"/>
        <w:rPr>
          <w:rFonts w:ascii="宋体" w:hAnsi="宋体"/>
          <w:b/>
          <w:bCs/>
          <w:color w:val="292929" w:themeColor="text1" w:themeShade="80"/>
          <w:kern w:val="0"/>
          <w:sz w:val="27"/>
          <w:szCs w:val="27"/>
        </w:rPr>
      </w:pPr>
      <w:r w:rsidRPr="00E32C65">
        <w:rPr>
          <w:rFonts w:ascii="宋体" w:hAnsi="宋体" w:hint="eastAsia"/>
          <w:b/>
          <w:bCs/>
          <w:color w:val="292929" w:themeColor="text1" w:themeShade="80"/>
          <w:kern w:val="0"/>
          <w:sz w:val="27"/>
          <w:szCs w:val="27"/>
        </w:rPr>
        <w:t>一、项目总体情况</w:t>
      </w:r>
    </w:p>
    <w:p w14:paraId="33DA8566"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（一）项目名称： 西华大学网络维护外包服务项目</w:t>
      </w:r>
    </w:p>
    <w:p w14:paraId="613C7025"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（二）项目所属年度： 2022</w:t>
      </w:r>
      <w:r w:rsidRPr="00E32C65">
        <w:rPr>
          <w:rFonts w:ascii="宋体" w:hAnsi="宋体"/>
          <w:color w:val="292929" w:themeColor="text1" w:themeShade="80"/>
          <w:kern w:val="0"/>
          <w:sz w:val="24"/>
          <w:szCs w:val="24"/>
        </w:rPr>
        <w:t>-2023</w:t>
      </w:r>
    </w:p>
    <w:p w14:paraId="66A73054"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（三）项目所属分类：</w:t>
      </w:r>
      <w:r w:rsidRPr="00E32C65">
        <w:rPr>
          <w:rFonts w:ascii="宋体" w:hAnsi="宋体" w:hint="eastAsia"/>
          <w:b/>
          <w:color w:val="292929" w:themeColor="text1" w:themeShade="80"/>
          <w:kern w:val="0"/>
          <w:sz w:val="24"/>
          <w:szCs w:val="24"/>
        </w:rPr>
        <w:t>服务</w:t>
      </w:r>
    </w:p>
    <w:p w14:paraId="36F5EE24"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（四）预算金额（元）： </w:t>
      </w:r>
      <w:r w:rsidRPr="00E32C65">
        <w:rPr>
          <w:rFonts w:ascii="宋体" w:hAnsi="宋体"/>
          <w:color w:val="292929" w:themeColor="text1" w:themeShade="80"/>
          <w:kern w:val="0"/>
          <w:sz w:val="24"/>
          <w:szCs w:val="24"/>
        </w:rPr>
        <w:t>50</w:t>
      </w:r>
      <w:r w:rsidRPr="00E32C65">
        <w:rPr>
          <w:rFonts w:ascii="宋体" w:hAnsi="宋体" w:hint="eastAsia"/>
          <w:color w:val="292929" w:themeColor="text1" w:themeShade="80"/>
          <w:kern w:val="0"/>
          <w:sz w:val="24"/>
          <w:szCs w:val="24"/>
        </w:rPr>
        <w:t xml:space="preserve">万    元 ，大写（人民币）： </w:t>
      </w:r>
    </w:p>
    <w:p w14:paraId="13BDBCF0" w14:textId="77777777" w:rsidR="00306D09" w:rsidRPr="00E32C65" w:rsidRDefault="00AC1B92">
      <w:pPr>
        <w:widowControl/>
        <w:shd w:val="clear" w:color="auto" w:fill="FFFFFF"/>
        <w:spacing w:line="480" w:lineRule="auto"/>
        <w:ind w:firstLine="120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最高限价（元）：  </w:t>
      </w:r>
      <w:r w:rsidRPr="00E32C65">
        <w:rPr>
          <w:rFonts w:ascii="宋体" w:hAnsi="宋体"/>
          <w:color w:val="292929" w:themeColor="text1" w:themeShade="80"/>
          <w:kern w:val="0"/>
          <w:sz w:val="24"/>
          <w:szCs w:val="24"/>
        </w:rPr>
        <w:t>50</w:t>
      </w:r>
      <w:r w:rsidRPr="00E32C65">
        <w:rPr>
          <w:rFonts w:ascii="宋体" w:hAnsi="宋体" w:hint="eastAsia"/>
          <w:color w:val="292929" w:themeColor="text1" w:themeShade="80"/>
          <w:kern w:val="0"/>
          <w:sz w:val="24"/>
          <w:szCs w:val="24"/>
        </w:rPr>
        <w:t xml:space="preserve">万   元， 大写（人民币）： </w:t>
      </w:r>
    </w:p>
    <w:p w14:paraId="7105FF34"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（五）项目概况：西华大学网络维护外包服务项目</w:t>
      </w:r>
    </w:p>
    <w:p w14:paraId="0E1C5AB1"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本次网络维护外包服务项目涉及区域为西华大学校本部和西华大学彭州校区，服务内容包括：校区内所有校园网有线网络、无线网络信息点及线路、设备的维护；数据中心机房硬件设备维护；数据中心机房基础软件维护；行政办公区域电脑系统维护；</w:t>
      </w:r>
      <w:proofErr w:type="gramStart"/>
      <w:r w:rsidRPr="00E32C65">
        <w:rPr>
          <w:rFonts w:ascii="宋体" w:hAnsi="宋体" w:hint="eastAsia"/>
          <w:color w:val="292929" w:themeColor="text1" w:themeShade="80"/>
          <w:kern w:val="0"/>
          <w:sz w:val="24"/>
          <w:szCs w:val="24"/>
        </w:rPr>
        <w:t>一</w:t>
      </w:r>
      <w:proofErr w:type="gramEnd"/>
      <w:r w:rsidRPr="00E32C65">
        <w:rPr>
          <w:rFonts w:ascii="宋体" w:hAnsi="宋体" w:hint="eastAsia"/>
          <w:color w:val="292929" w:themeColor="text1" w:themeShade="80"/>
          <w:kern w:val="0"/>
          <w:sz w:val="24"/>
          <w:szCs w:val="24"/>
        </w:rPr>
        <w:t>卡通链路、网络设备的维护；各校区内专网、标准化考场的网络维护；学校重大活动、会议的网络保障等。</w:t>
      </w:r>
    </w:p>
    <w:p w14:paraId="70CFE1E2"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（六）本项目是否有为采购项目提供整体设计、规范编制或者项目管理、监理、检测等服务的供应商：□是（</w:t>
      </w:r>
      <w:proofErr w:type="gramStart"/>
      <w:r w:rsidRPr="00E32C65">
        <w:rPr>
          <w:rFonts w:ascii="宋体" w:hAnsi="宋体" w:hint="eastAsia"/>
          <w:color w:val="292929" w:themeColor="text1" w:themeShade="80"/>
          <w:kern w:val="0"/>
          <w:sz w:val="24"/>
          <w:szCs w:val="24"/>
        </w:rPr>
        <w:t>填以下</w:t>
      </w:r>
      <w:proofErr w:type="gramEnd"/>
      <w:r w:rsidRPr="00E32C65">
        <w:rPr>
          <w:rFonts w:ascii="宋体" w:hAnsi="宋体" w:hint="eastAsia"/>
          <w:color w:val="292929" w:themeColor="text1" w:themeShade="80"/>
          <w:kern w:val="0"/>
          <w:sz w:val="24"/>
          <w:szCs w:val="24"/>
        </w:rPr>
        <w:t xml:space="preserve">信息）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否</w:t>
      </w:r>
    </w:p>
    <w:p w14:paraId="72199408"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供应商名称：</w:t>
      </w:r>
    </w:p>
    <w:p w14:paraId="5A50FDB3"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供应商统一社会信用代码：</w:t>
      </w:r>
    </w:p>
    <w:p w14:paraId="7021B389" w14:textId="77777777" w:rsidR="00306D09" w:rsidRPr="00E32C65" w:rsidRDefault="00AC1B92">
      <w:pPr>
        <w:widowControl/>
        <w:shd w:val="clear" w:color="auto" w:fill="FFFFFF"/>
        <w:spacing w:line="480" w:lineRule="auto"/>
        <w:outlineLvl w:val="2"/>
        <w:rPr>
          <w:rFonts w:ascii="宋体" w:hAnsi="宋体"/>
          <w:b/>
          <w:bCs/>
          <w:color w:val="292929" w:themeColor="text1" w:themeShade="80"/>
          <w:kern w:val="0"/>
          <w:sz w:val="27"/>
          <w:szCs w:val="27"/>
        </w:rPr>
      </w:pPr>
      <w:r w:rsidRPr="00E32C65">
        <w:rPr>
          <w:rFonts w:ascii="宋体" w:hAnsi="宋体" w:hint="eastAsia"/>
          <w:b/>
          <w:bCs/>
          <w:color w:val="292929" w:themeColor="text1" w:themeShade="80"/>
          <w:kern w:val="0"/>
          <w:sz w:val="27"/>
          <w:szCs w:val="27"/>
        </w:rPr>
        <w:t>二、项目需求调查情况</w:t>
      </w:r>
    </w:p>
    <w:p w14:paraId="57F1841B"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依据《政府采购需求管理办法》的规定，本项目</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需要（</w:t>
      </w:r>
      <w:proofErr w:type="gramStart"/>
      <w:r w:rsidRPr="00E32C65">
        <w:rPr>
          <w:rFonts w:ascii="宋体" w:hAnsi="宋体" w:hint="eastAsia"/>
          <w:color w:val="292929" w:themeColor="text1" w:themeShade="80"/>
          <w:kern w:val="0"/>
          <w:sz w:val="24"/>
          <w:szCs w:val="24"/>
        </w:rPr>
        <w:t>填以下</w:t>
      </w:r>
      <w:proofErr w:type="gramEnd"/>
      <w:r w:rsidRPr="00E32C65">
        <w:rPr>
          <w:rFonts w:ascii="宋体" w:hAnsi="宋体" w:hint="eastAsia"/>
          <w:color w:val="292929" w:themeColor="text1" w:themeShade="80"/>
          <w:kern w:val="0"/>
          <w:sz w:val="24"/>
          <w:szCs w:val="24"/>
        </w:rPr>
        <w:t>信息）</w:t>
      </w:r>
    </w:p>
    <w:p w14:paraId="6765EB07"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不需要  需求调查，具体情况如下：</w:t>
      </w:r>
    </w:p>
    <w:p w14:paraId="4BF668F9"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·本项目属于以下应当展开需求的情形</w:t>
      </w:r>
    </w:p>
    <w:p w14:paraId="4725F4D8" w14:textId="77777777" w:rsidR="00306D09" w:rsidRPr="00E32C65" w:rsidRDefault="00AC1B92">
      <w:pPr>
        <w:widowControl/>
        <w:shd w:val="clear" w:color="auto" w:fill="FFFFFF"/>
        <w:spacing w:line="480" w:lineRule="auto"/>
        <w:ind w:left="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1000万元以上的货物、服务采购项目，3000万元以上的工程采购项目；</w:t>
      </w:r>
    </w:p>
    <w:p w14:paraId="162EDAE3" w14:textId="77777777" w:rsidR="00306D09" w:rsidRPr="00E32C65" w:rsidRDefault="00AC1B92">
      <w:pPr>
        <w:widowControl/>
        <w:shd w:val="clear" w:color="auto" w:fill="FFFFFF"/>
        <w:spacing w:line="480" w:lineRule="auto"/>
        <w:ind w:left="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涉及公共利益、社会关注度较高的采购项目，包括政府向社会公众提供的公共服务项目等；</w:t>
      </w:r>
    </w:p>
    <w:p w14:paraId="1E8FF6D5" w14:textId="77777777" w:rsidR="00306D09" w:rsidRPr="00E32C65" w:rsidRDefault="00AC1B92">
      <w:pPr>
        <w:widowControl/>
        <w:shd w:val="clear" w:color="auto" w:fill="FFFFFF"/>
        <w:spacing w:line="480" w:lineRule="auto"/>
        <w:ind w:left="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技术复杂、专业性较强的项目，包括需定制开发的信息化建设项目、采购进口产品的项目等；</w:t>
      </w:r>
    </w:p>
    <w:p w14:paraId="13FCFDFB" w14:textId="77777777" w:rsidR="00306D09" w:rsidRPr="00E32C65" w:rsidRDefault="00AC1B92">
      <w:pPr>
        <w:widowControl/>
        <w:shd w:val="clear" w:color="auto" w:fill="FFFFFF"/>
        <w:spacing w:line="480" w:lineRule="auto"/>
        <w:ind w:left="42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主管预算单位或者采购人认为需要开展需求调查的其他采购项目。</w:t>
      </w:r>
    </w:p>
    <w:p w14:paraId="6BA84D4A"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·本项目属于以下可以不再重复开展需求调查的情形</w:t>
      </w:r>
    </w:p>
    <w:p w14:paraId="32A9F82F"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编制采购需求前一年内，采购人已就相关采购标的开展</w:t>
      </w:r>
      <w:proofErr w:type="gramStart"/>
      <w:r w:rsidRPr="00E32C65">
        <w:rPr>
          <w:rFonts w:ascii="宋体" w:hAnsi="宋体" w:hint="eastAsia"/>
          <w:color w:val="292929" w:themeColor="text1" w:themeShade="80"/>
          <w:kern w:val="0"/>
          <w:sz w:val="24"/>
          <w:szCs w:val="24"/>
        </w:rPr>
        <w:t>过需求</w:t>
      </w:r>
      <w:proofErr w:type="gramEnd"/>
      <w:r w:rsidRPr="00E32C65">
        <w:rPr>
          <w:rFonts w:ascii="宋体" w:hAnsi="宋体" w:hint="eastAsia"/>
          <w:color w:val="292929" w:themeColor="text1" w:themeShade="80"/>
          <w:kern w:val="0"/>
          <w:sz w:val="24"/>
          <w:szCs w:val="24"/>
        </w:rPr>
        <w:t>调查的可以不再重复开展。</w:t>
      </w:r>
    </w:p>
    <w:p w14:paraId="3DA2F6EB"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按照法律法规的规定，对采购项目开展可行性研究等前期工作，已包含需求调查内容的，可以不再重复调查</w:t>
      </w:r>
    </w:p>
    <w:p w14:paraId="2FE77907"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（一）需求调查方式:</w:t>
      </w:r>
    </w:p>
    <w:p w14:paraId="5E1ACB59"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□咨询  </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论证  □调查问卷</w:t>
      </w:r>
    </w:p>
    <w:p w14:paraId="44F7EBF3"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（二）需求调查对象:</w:t>
      </w:r>
    </w:p>
    <w:p w14:paraId="7623A237"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（三）需求调查结果</w:t>
      </w:r>
    </w:p>
    <w:p w14:paraId="5013091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1.相关产业发展情况:</w:t>
      </w:r>
    </w:p>
    <w:p w14:paraId="0551CEE5"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2.市场供给情况:</w:t>
      </w:r>
    </w:p>
    <w:p w14:paraId="2E7AD87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3.同类采购项目历史成交信息情况:</w:t>
      </w:r>
    </w:p>
    <w:p w14:paraId="39D0478B"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4.可能涉及的运行维护、升级更新、备品备件、耗材等后续采购情况:</w:t>
      </w:r>
    </w:p>
    <w:p w14:paraId="06557D4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5.其他相关情况:</w:t>
      </w:r>
    </w:p>
    <w:p w14:paraId="18B50310" w14:textId="77777777" w:rsidR="00306D09" w:rsidRPr="00E32C65" w:rsidRDefault="00AC1B92">
      <w:pPr>
        <w:widowControl/>
        <w:shd w:val="clear" w:color="auto" w:fill="FFFFFF"/>
        <w:spacing w:line="480" w:lineRule="auto"/>
        <w:outlineLvl w:val="2"/>
        <w:rPr>
          <w:rFonts w:ascii="宋体" w:hAnsi="宋体"/>
          <w:b/>
          <w:bCs/>
          <w:color w:val="292929" w:themeColor="text1" w:themeShade="80"/>
          <w:kern w:val="0"/>
          <w:sz w:val="27"/>
          <w:szCs w:val="27"/>
        </w:rPr>
      </w:pPr>
      <w:r w:rsidRPr="00E32C65">
        <w:rPr>
          <w:rFonts w:ascii="宋体" w:hAnsi="宋体" w:hint="eastAsia"/>
          <w:b/>
          <w:bCs/>
          <w:color w:val="292929" w:themeColor="text1" w:themeShade="80"/>
          <w:kern w:val="0"/>
          <w:sz w:val="27"/>
          <w:szCs w:val="27"/>
        </w:rPr>
        <w:t>三、项目采购实施计划</w:t>
      </w:r>
    </w:p>
    <w:p w14:paraId="73433B99"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 xml:space="preserve">（一）采购组织形式：□政府集中采购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 xml:space="preserve">□部门集中采购 </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分散采购</w:t>
      </w:r>
    </w:p>
    <w:p w14:paraId="75526506"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 （二）采购方式</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公开招标  □邀请</w:t>
      </w:r>
      <w:r w:rsidRPr="00E32C65">
        <w:rPr>
          <w:rFonts w:ascii="宋体" w:hAnsi="宋体"/>
          <w:color w:val="292929" w:themeColor="text1" w:themeShade="80"/>
          <w:kern w:val="0"/>
          <w:sz w:val="24"/>
          <w:szCs w:val="24"/>
        </w:rPr>
        <w:t>招标</w:t>
      </w:r>
      <w:r w:rsidRPr="00E32C65">
        <w:rPr>
          <w:rFonts w:ascii="宋体" w:hAnsi="宋体" w:hint="eastAsia"/>
          <w:color w:val="292929" w:themeColor="text1" w:themeShade="80"/>
          <w:kern w:val="0"/>
          <w:sz w:val="24"/>
          <w:szCs w:val="24"/>
        </w:rPr>
        <w:t xml:space="preserve">  □竞争性谈判  □询价     □单一来源  □竞争性</w:t>
      </w:r>
      <w:r w:rsidRPr="00E32C65">
        <w:rPr>
          <w:rFonts w:ascii="宋体" w:hAnsi="宋体"/>
          <w:color w:val="292929" w:themeColor="text1" w:themeShade="80"/>
          <w:kern w:val="0"/>
          <w:sz w:val="24"/>
          <w:szCs w:val="24"/>
        </w:rPr>
        <w:t>磋商</w:t>
      </w:r>
    </w:p>
    <w:p w14:paraId="74FA8E8A"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（三）本项目是否单位自行组织采购：</w:t>
      </w:r>
      <w:proofErr w:type="gramStart"/>
      <w:r w:rsidRPr="00E32C65">
        <w:rPr>
          <w:rFonts w:ascii="宋体" w:hAnsi="宋体" w:hint="eastAsia"/>
          <w:color w:val="292929" w:themeColor="text1" w:themeShade="80"/>
          <w:kern w:val="0"/>
          <w:sz w:val="24"/>
          <w:szCs w:val="24"/>
        </w:rPr>
        <w:t>否</w:t>
      </w:r>
      <w:proofErr w:type="gramEnd"/>
    </w:p>
    <w:p w14:paraId="4B3B2B9C"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ascii="宋体" w:hAnsi="宋体" w:hint="eastAsia"/>
          <w:color w:val="292929" w:themeColor="text1" w:themeShade="80"/>
          <w:kern w:val="0"/>
          <w:sz w:val="24"/>
          <w:szCs w:val="24"/>
        </w:rPr>
        <w:t>（四）采购包划分</w:t>
      </w:r>
      <w:r w:rsidRPr="00E32C65">
        <w:rPr>
          <w:rFonts w:hint="eastAsia"/>
          <w:color w:val="292929" w:themeColor="text1" w:themeShade="80"/>
        </w:rPr>
        <w:t>：</w:t>
      </w:r>
      <w:proofErr w:type="gramStart"/>
      <w:r w:rsidRPr="00E32C65">
        <w:rPr>
          <w:rFonts w:hint="eastAsia"/>
          <w:color w:val="292929" w:themeColor="text1" w:themeShade="80"/>
          <w:sz w:val="24"/>
        </w:rPr>
        <w:t>不</w:t>
      </w:r>
      <w:proofErr w:type="gramEnd"/>
      <w:r w:rsidRPr="00E32C65">
        <w:rPr>
          <w:rFonts w:hint="eastAsia"/>
          <w:color w:val="292929" w:themeColor="text1" w:themeShade="80"/>
          <w:sz w:val="24"/>
        </w:rPr>
        <w:t>分包采购</w:t>
      </w:r>
    </w:p>
    <w:p w14:paraId="3804D3AB" w14:textId="5AF93939"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包</w:t>
      </w:r>
      <w:r w:rsidRPr="00E32C65">
        <w:rPr>
          <w:color w:val="292929" w:themeColor="text1" w:themeShade="80"/>
          <w:sz w:val="24"/>
        </w:rPr>
        <w:t>名称：</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color w:val="292929" w:themeColor="text1" w:themeShade="80"/>
          <w:sz w:val="24"/>
        </w:rPr>
        <w:t>西华大学网络维护外包服务</w:t>
      </w:r>
      <w:r w:rsidRPr="00E32C65">
        <w:rPr>
          <w:color w:val="292929" w:themeColor="text1" w:themeShade="80"/>
          <w:sz w:val="24"/>
        </w:rPr>
        <w:t xml:space="preserve">   </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最高</w:t>
      </w:r>
      <w:r w:rsidRPr="00E32C65">
        <w:rPr>
          <w:color w:val="292929" w:themeColor="text1" w:themeShade="80"/>
          <w:sz w:val="24"/>
        </w:rPr>
        <w:t>限价</w:t>
      </w:r>
      <w:r w:rsidRPr="00E32C65">
        <w:rPr>
          <w:rFonts w:hint="eastAsia"/>
          <w:color w:val="292929" w:themeColor="text1" w:themeShade="80"/>
          <w:sz w:val="24"/>
        </w:rPr>
        <w:t>（元）</w:t>
      </w:r>
      <w:r w:rsidRPr="00E32C65">
        <w:rPr>
          <w:color w:val="292929" w:themeColor="text1" w:themeShade="80"/>
          <w:sz w:val="24"/>
        </w:rPr>
        <w:t>：</w:t>
      </w:r>
      <w:r w:rsidR="00A36D09" w:rsidRPr="00E32C65">
        <w:rPr>
          <w:rFonts w:hint="eastAsia"/>
          <w:color w:val="292929" w:themeColor="text1" w:themeShade="80"/>
          <w:sz w:val="24"/>
        </w:rPr>
        <w:t>50</w:t>
      </w:r>
      <w:r w:rsidR="00A36D09" w:rsidRPr="00E32C65">
        <w:rPr>
          <w:rFonts w:hint="eastAsia"/>
          <w:color w:val="292929" w:themeColor="text1" w:themeShade="80"/>
          <w:sz w:val="24"/>
        </w:rPr>
        <w:t>万</w:t>
      </w:r>
      <w:r w:rsidRPr="00E32C65">
        <w:rPr>
          <w:rFonts w:hint="eastAsia"/>
          <w:color w:val="292929" w:themeColor="text1" w:themeShade="80"/>
          <w:sz w:val="24"/>
        </w:rPr>
        <w:t xml:space="preserve">     </w:t>
      </w:r>
    </w:p>
    <w:p w14:paraId="2C39125A"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定价方式：</w:t>
      </w:r>
      <w:r w:rsidRPr="00E32C65">
        <w:rPr>
          <w:rFonts w:ascii="宋体" w:hAnsi="宋体" w:hint="eastAsia"/>
          <w:color w:val="292929" w:themeColor="text1" w:themeShade="80"/>
          <w:kern w:val="0"/>
          <w:sz w:val="24"/>
          <w:szCs w:val="24"/>
        </w:rPr>
        <w:sym w:font="Wingdings" w:char="F0FE"/>
      </w:r>
      <w:r w:rsidRPr="00E32C65">
        <w:rPr>
          <w:rFonts w:hint="eastAsia"/>
          <w:color w:val="292929" w:themeColor="text1" w:themeShade="80"/>
          <w:sz w:val="24"/>
        </w:rPr>
        <w:t>固定总价</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固定单价</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其他（</w:t>
      </w:r>
      <w:r w:rsidRPr="00E32C65">
        <w:rPr>
          <w:color w:val="292929" w:themeColor="text1" w:themeShade="80"/>
          <w:sz w:val="24"/>
        </w:rPr>
        <w:t>定价方式名称：</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 xml:space="preserve"> </w:t>
      </w:r>
      <w:r w:rsidRPr="00E32C65">
        <w:rPr>
          <w:rFonts w:hint="eastAsia"/>
          <w:color w:val="292929" w:themeColor="text1" w:themeShade="80"/>
          <w:sz w:val="24"/>
        </w:rPr>
        <w:t>）</w:t>
      </w:r>
    </w:p>
    <w:p w14:paraId="2481C842"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品目信息一</w:t>
      </w:r>
    </w:p>
    <w:p w14:paraId="21EC6358"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标的名称：西华大学网络维护外包服务</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计量单位</w:t>
      </w:r>
      <w:r w:rsidRPr="00E32C65">
        <w:rPr>
          <w:color w:val="292929" w:themeColor="text1" w:themeShade="80"/>
          <w:sz w:val="24"/>
        </w:rPr>
        <w:t>：</w:t>
      </w:r>
      <w:r w:rsidRPr="00E32C65">
        <w:rPr>
          <w:rFonts w:hint="eastAsia"/>
          <w:color w:val="292929" w:themeColor="text1" w:themeShade="80"/>
          <w:sz w:val="24"/>
        </w:rPr>
        <w:t>项</w:t>
      </w:r>
      <w:r w:rsidRPr="00E32C65">
        <w:rPr>
          <w:rFonts w:hint="eastAsia"/>
          <w:color w:val="292929" w:themeColor="text1" w:themeShade="80"/>
          <w:sz w:val="24"/>
        </w:rPr>
        <w:t xml:space="preserve"> </w:t>
      </w:r>
      <w:r w:rsidRPr="00E32C65">
        <w:rPr>
          <w:color w:val="292929" w:themeColor="text1" w:themeShade="80"/>
          <w:sz w:val="24"/>
        </w:rPr>
        <w:t xml:space="preserve">     </w:t>
      </w:r>
      <w:r w:rsidRPr="00E32C65">
        <w:rPr>
          <w:rFonts w:hint="eastAsia"/>
          <w:color w:val="292929" w:themeColor="text1" w:themeShade="80"/>
          <w:sz w:val="24"/>
        </w:rPr>
        <w:t>数量</w:t>
      </w:r>
      <w:r w:rsidRPr="00E32C65">
        <w:rPr>
          <w:color w:val="292929" w:themeColor="text1" w:themeShade="80"/>
          <w:sz w:val="24"/>
        </w:rPr>
        <w:t>：</w:t>
      </w:r>
      <w:r w:rsidRPr="00E32C65">
        <w:rPr>
          <w:rFonts w:hint="eastAsia"/>
          <w:color w:val="292929" w:themeColor="text1" w:themeShade="80"/>
          <w:sz w:val="24"/>
        </w:rPr>
        <w:t>1</w:t>
      </w:r>
    </w:p>
    <w:p w14:paraId="04ABF8DF"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单价（元）</w:t>
      </w:r>
      <w:r w:rsidRPr="00E32C65">
        <w:rPr>
          <w:color w:val="292929" w:themeColor="text1" w:themeShade="80"/>
          <w:sz w:val="24"/>
        </w:rPr>
        <w:t>：</w:t>
      </w:r>
      <w:r w:rsidRPr="00E32C65">
        <w:rPr>
          <w:rFonts w:hint="eastAsia"/>
          <w:color w:val="292929" w:themeColor="text1" w:themeShade="80"/>
          <w:sz w:val="24"/>
        </w:rPr>
        <w:t xml:space="preserve">   </w:t>
      </w:r>
      <w:r w:rsidRPr="00E32C65">
        <w:rPr>
          <w:color w:val="292929" w:themeColor="text1" w:themeShade="80"/>
          <w:sz w:val="24"/>
        </w:rPr>
        <w:t>50</w:t>
      </w:r>
      <w:r w:rsidRPr="00E32C65">
        <w:rPr>
          <w:rFonts w:hint="eastAsia"/>
          <w:color w:val="292929" w:themeColor="text1" w:themeShade="80"/>
          <w:sz w:val="24"/>
        </w:rPr>
        <w:t>万</w:t>
      </w:r>
      <w:r w:rsidRPr="00E32C65">
        <w:rPr>
          <w:color w:val="292929" w:themeColor="text1" w:themeShade="80"/>
          <w:sz w:val="24"/>
        </w:rPr>
        <w:t xml:space="preserve">           </w:t>
      </w:r>
      <w:r w:rsidRPr="00E32C65">
        <w:rPr>
          <w:rFonts w:hint="eastAsia"/>
          <w:color w:val="292929" w:themeColor="text1" w:themeShade="80"/>
          <w:sz w:val="24"/>
        </w:rPr>
        <w:t>该品目预算</w:t>
      </w:r>
      <w:r w:rsidRPr="00E32C65">
        <w:rPr>
          <w:rFonts w:hint="eastAsia"/>
          <w:color w:val="292929" w:themeColor="text1" w:themeShade="80"/>
          <w:sz w:val="24"/>
        </w:rPr>
        <w:t>(</w:t>
      </w:r>
      <w:r w:rsidRPr="00E32C65">
        <w:rPr>
          <w:rFonts w:hint="eastAsia"/>
          <w:color w:val="292929" w:themeColor="text1" w:themeShade="80"/>
          <w:sz w:val="24"/>
        </w:rPr>
        <w:t>元</w:t>
      </w:r>
      <w:r w:rsidRPr="00E32C65">
        <w:rPr>
          <w:rFonts w:hint="eastAsia"/>
          <w:color w:val="292929" w:themeColor="text1" w:themeShade="80"/>
          <w:sz w:val="24"/>
        </w:rPr>
        <w:t>)</w:t>
      </w:r>
      <w:r w:rsidRPr="00E32C65">
        <w:rPr>
          <w:rFonts w:hint="eastAsia"/>
          <w:color w:val="292929" w:themeColor="text1" w:themeShade="80"/>
          <w:sz w:val="24"/>
        </w:rPr>
        <w:t>：</w:t>
      </w:r>
      <w:r w:rsidRPr="00E32C65">
        <w:rPr>
          <w:color w:val="292929" w:themeColor="text1" w:themeShade="80"/>
          <w:sz w:val="24"/>
        </w:rPr>
        <w:t>50</w:t>
      </w:r>
      <w:r w:rsidRPr="00E32C65">
        <w:rPr>
          <w:rFonts w:hint="eastAsia"/>
          <w:color w:val="292929" w:themeColor="text1" w:themeShade="80"/>
          <w:sz w:val="24"/>
        </w:rPr>
        <w:t>万</w:t>
      </w:r>
    </w:p>
    <w:p w14:paraId="54772494"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所属</w:t>
      </w:r>
      <w:r w:rsidRPr="00E32C65">
        <w:rPr>
          <w:color w:val="292929" w:themeColor="text1" w:themeShade="80"/>
          <w:sz w:val="24"/>
        </w:rPr>
        <w:t>行业：</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 xml:space="preserve">农、林、牧、渔业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工业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建筑业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批发业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零售业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交通运输业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仓储业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邮政业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住宿业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餐饮业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信息传输业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sym w:font="Wingdings" w:char="F0FE"/>
      </w:r>
      <w:r w:rsidRPr="00E32C65">
        <w:rPr>
          <w:rFonts w:hint="eastAsia"/>
          <w:color w:val="292929" w:themeColor="text1" w:themeShade="80"/>
          <w:sz w:val="24"/>
        </w:rPr>
        <w:t>软件和信息技术服务业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房地产开发经营</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物业管理</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租赁和商务服务业</w:t>
      </w:r>
      <w:r w:rsidRPr="00E32C65">
        <w:rPr>
          <w:rFonts w:hint="eastAsia"/>
          <w:color w:val="292929" w:themeColor="text1" w:themeShade="80"/>
          <w:sz w:val="24"/>
        </w:rPr>
        <w:t xml:space="preserve">  </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其他未列明行业</w:t>
      </w:r>
    </w:p>
    <w:p w14:paraId="79C329FD"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hint="eastAsia"/>
          <w:color w:val="292929" w:themeColor="text1" w:themeShade="80"/>
          <w:sz w:val="24"/>
        </w:rPr>
        <w:t>节能</w:t>
      </w:r>
      <w:r w:rsidRPr="00E32C65">
        <w:rPr>
          <w:color w:val="292929" w:themeColor="text1" w:themeShade="80"/>
          <w:sz w:val="24"/>
        </w:rPr>
        <w:t>：</w:t>
      </w:r>
      <w:r w:rsidRPr="00E32C65">
        <w:rPr>
          <w:rFonts w:ascii="宋体" w:hAnsi="宋体" w:hint="eastAsia"/>
          <w:color w:val="292929" w:themeColor="text1" w:themeShade="80"/>
          <w:kern w:val="0"/>
          <w:sz w:val="24"/>
          <w:szCs w:val="24"/>
        </w:rPr>
        <w:t xml:space="preserve">□是   </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 xml:space="preserve">否            </w:t>
      </w:r>
      <w:r w:rsidRPr="00E32C65">
        <w:rPr>
          <w:rFonts w:hint="eastAsia"/>
          <w:color w:val="292929" w:themeColor="text1" w:themeShade="80"/>
          <w:sz w:val="24"/>
        </w:rPr>
        <w:t>环保</w:t>
      </w:r>
      <w:r w:rsidRPr="00E32C65">
        <w:rPr>
          <w:color w:val="292929" w:themeColor="text1" w:themeShade="80"/>
          <w:sz w:val="24"/>
        </w:rPr>
        <w:t>：</w:t>
      </w:r>
      <w:r w:rsidRPr="00E32C65">
        <w:rPr>
          <w:rFonts w:ascii="宋体" w:hAnsi="宋体" w:hint="eastAsia"/>
          <w:color w:val="292929" w:themeColor="text1" w:themeShade="80"/>
          <w:kern w:val="0"/>
          <w:sz w:val="24"/>
          <w:szCs w:val="24"/>
        </w:rPr>
        <w:t xml:space="preserve">□是   </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否</w:t>
      </w:r>
    </w:p>
    <w:p w14:paraId="4F2EC226" w14:textId="77777777" w:rsidR="00306D09" w:rsidRPr="00E32C65" w:rsidRDefault="00AC1B92">
      <w:pPr>
        <w:widowControl/>
        <w:shd w:val="clear" w:color="auto" w:fill="FFFFFF"/>
        <w:spacing w:line="480" w:lineRule="auto"/>
        <w:ind w:firstLine="420"/>
        <w:rPr>
          <w:color w:val="292929" w:themeColor="text1" w:themeShade="80"/>
          <w:sz w:val="24"/>
        </w:rPr>
      </w:pPr>
      <w:r w:rsidRPr="00E32C65">
        <w:rPr>
          <w:rFonts w:ascii="宋体" w:hAnsi="宋体" w:hint="eastAsia"/>
          <w:color w:val="292929" w:themeColor="text1" w:themeShade="80"/>
          <w:kern w:val="0"/>
          <w:sz w:val="24"/>
          <w:szCs w:val="24"/>
        </w:rPr>
        <w:t>功能和质量要求 ：</w:t>
      </w:r>
    </w:p>
    <w:p w14:paraId="4FDB13BB" w14:textId="395B12DD" w:rsidR="00306D09" w:rsidRPr="00E32C65" w:rsidRDefault="00AC1B92">
      <w:pPr>
        <w:widowControl/>
        <w:shd w:val="clear" w:color="auto" w:fill="FFFFFF"/>
        <w:spacing w:line="480" w:lineRule="auto"/>
        <w:ind w:firstLine="420"/>
        <w:rPr>
          <w:color w:val="292929" w:themeColor="text1" w:themeShade="80"/>
          <w:sz w:val="24"/>
        </w:rPr>
      </w:pPr>
      <w:r w:rsidRPr="00E32C65">
        <w:rPr>
          <w:rFonts w:hint="eastAsia"/>
          <w:color w:val="292929" w:themeColor="text1" w:themeShade="80"/>
          <w:sz w:val="24"/>
        </w:rPr>
        <w:t>供应商需安排不低于</w:t>
      </w:r>
      <w:r w:rsidRPr="00E32C65">
        <w:rPr>
          <w:color w:val="292929" w:themeColor="text1" w:themeShade="80"/>
          <w:sz w:val="24"/>
        </w:rPr>
        <w:t>4</w:t>
      </w:r>
      <w:r w:rsidRPr="00E32C65">
        <w:rPr>
          <w:rFonts w:hint="eastAsia"/>
          <w:color w:val="292929" w:themeColor="text1" w:themeShade="80"/>
          <w:sz w:val="24"/>
        </w:rPr>
        <w:t>人的运维团队负责西华大学本部及彭州校</w:t>
      </w:r>
      <w:proofErr w:type="gramStart"/>
      <w:r w:rsidRPr="00E32C65">
        <w:rPr>
          <w:rFonts w:hint="eastAsia"/>
          <w:color w:val="292929" w:themeColor="text1" w:themeShade="80"/>
          <w:sz w:val="24"/>
        </w:rPr>
        <w:t>区网络</w:t>
      </w:r>
      <w:proofErr w:type="gramEnd"/>
      <w:r w:rsidRPr="00E32C65">
        <w:rPr>
          <w:rFonts w:hint="eastAsia"/>
          <w:color w:val="292929" w:themeColor="text1" w:themeShade="80"/>
          <w:sz w:val="24"/>
        </w:rPr>
        <w:t>维护服务，提供</w:t>
      </w:r>
      <w:r w:rsidRPr="00E32C65">
        <w:rPr>
          <w:rFonts w:hint="eastAsia"/>
          <w:color w:val="292929" w:themeColor="text1" w:themeShade="80"/>
          <w:sz w:val="24"/>
        </w:rPr>
        <w:t>7*</w:t>
      </w:r>
      <w:r w:rsidRPr="00E32C65">
        <w:rPr>
          <w:color w:val="292929" w:themeColor="text1" w:themeShade="80"/>
          <w:sz w:val="24"/>
        </w:rPr>
        <w:t>24</w:t>
      </w:r>
      <w:r w:rsidRPr="00E32C65">
        <w:rPr>
          <w:rFonts w:hint="eastAsia"/>
          <w:color w:val="292929" w:themeColor="text1" w:themeShade="80"/>
          <w:sz w:val="24"/>
        </w:rPr>
        <w:t>*</w:t>
      </w:r>
      <w:r w:rsidRPr="00E32C65">
        <w:rPr>
          <w:color w:val="292929" w:themeColor="text1" w:themeShade="80"/>
          <w:sz w:val="24"/>
        </w:rPr>
        <w:t>365</w:t>
      </w:r>
      <w:r w:rsidR="004D7306">
        <w:rPr>
          <w:rFonts w:hint="eastAsia"/>
          <w:color w:val="292929" w:themeColor="text1" w:themeShade="80"/>
          <w:sz w:val="24"/>
        </w:rPr>
        <w:t>的驻场服务，工作时间为</w:t>
      </w:r>
      <w:r w:rsidRPr="00E32C65">
        <w:rPr>
          <w:rFonts w:hint="eastAsia"/>
          <w:color w:val="292929" w:themeColor="text1" w:themeShade="80"/>
          <w:sz w:val="24"/>
        </w:rPr>
        <w:t>8</w:t>
      </w:r>
      <w:r w:rsidRPr="00E32C65">
        <w:rPr>
          <w:color w:val="292929" w:themeColor="text1" w:themeShade="80"/>
          <w:sz w:val="24"/>
        </w:rPr>
        <w:t>:00</w:t>
      </w:r>
      <w:r w:rsidR="004D7306">
        <w:rPr>
          <w:rFonts w:hint="eastAsia"/>
          <w:color w:val="292929" w:themeColor="text1" w:themeShade="80"/>
          <w:sz w:val="24"/>
        </w:rPr>
        <w:t>至</w:t>
      </w:r>
      <w:r w:rsidRPr="00E32C65">
        <w:rPr>
          <w:rFonts w:hint="eastAsia"/>
          <w:color w:val="292929" w:themeColor="text1" w:themeShade="80"/>
          <w:sz w:val="24"/>
        </w:rPr>
        <w:t>1</w:t>
      </w:r>
      <w:r w:rsidRPr="00E32C65">
        <w:rPr>
          <w:color w:val="292929" w:themeColor="text1" w:themeShade="80"/>
          <w:sz w:val="24"/>
        </w:rPr>
        <w:t>8:00</w:t>
      </w:r>
      <w:r w:rsidRPr="00E32C65">
        <w:rPr>
          <w:rFonts w:hint="eastAsia"/>
          <w:color w:val="292929" w:themeColor="text1" w:themeShade="80"/>
          <w:sz w:val="24"/>
        </w:rPr>
        <w:t>,1</w:t>
      </w:r>
      <w:r w:rsidR="009544A0">
        <w:rPr>
          <w:rFonts w:hint="eastAsia"/>
          <w:color w:val="292929" w:themeColor="text1" w:themeShade="80"/>
          <w:sz w:val="24"/>
        </w:rPr>
        <w:t>8</w:t>
      </w:r>
      <w:r w:rsidRPr="00E32C65">
        <w:rPr>
          <w:rFonts w:hint="eastAsia"/>
          <w:color w:val="292929" w:themeColor="text1" w:themeShade="80"/>
          <w:sz w:val="24"/>
        </w:rPr>
        <w:t>:0</w:t>
      </w:r>
      <w:r w:rsidRPr="00E32C65">
        <w:rPr>
          <w:color w:val="292929" w:themeColor="text1" w:themeShade="80"/>
          <w:sz w:val="24"/>
        </w:rPr>
        <w:t>0</w:t>
      </w:r>
      <w:r w:rsidRPr="00E32C65">
        <w:rPr>
          <w:rFonts w:hint="eastAsia"/>
          <w:color w:val="292929" w:themeColor="text1" w:themeShade="80"/>
          <w:sz w:val="24"/>
        </w:rPr>
        <w:t>-</w:t>
      </w:r>
      <w:r w:rsidR="007933CA" w:rsidRPr="00E32C65">
        <w:rPr>
          <w:rFonts w:hint="eastAsia"/>
          <w:color w:val="292929" w:themeColor="text1" w:themeShade="80"/>
          <w:sz w:val="24"/>
        </w:rPr>
        <w:t>次日</w:t>
      </w:r>
      <w:r w:rsidR="004D7306">
        <w:rPr>
          <w:rFonts w:hint="eastAsia"/>
          <w:color w:val="292929" w:themeColor="text1" w:themeShade="80"/>
          <w:sz w:val="24"/>
        </w:rPr>
        <w:t>8:00</w:t>
      </w:r>
      <w:r w:rsidRPr="00E32C65">
        <w:rPr>
          <w:rFonts w:hint="eastAsia"/>
          <w:color w:val="292929" w:themeColor="text1" w:themeShade="80"/>
          <w:sz w:val="24"/>
        </w:rPr>
        <w:t>至少有一人值班，主要包含六大类，具体内容如下所示：</w:t>
      </w:r>
    </w:p>
    <w:p w14:paraId="2290C44D" w14:textId="77777777" w:rsidR="00306D09" w:rsidRPr="00E32C65" w:rsidRDefault="00AC1B92">
      <w:pPr>
        <w:pStyle w:val="ad"/>
        <w:widowControl/>
        <w:numPr>
          <w:ilvl w:val="0"/>
          <w:numId w:val="1"/>
        </w:numPr>
        <w:shd w:val="clear" w:color="auto" w:fill="FFFFFF"/>
        <w:spacing w:line="360" w:lineRule="auto"/>
        <w:ind w:firstLineChars="0"/>
        <w:rPr>
          <w:color w:val="292929" w:themeColor="text1" w:themeShade="80"/>
          <w:sz w:val="24"/>
        </w:rPr>
      </w:pPr>
      <w:r w:rsidRPr="00E32C65">
        <w:rPr>
          <w:rFonts w:hint="eastAsia"/>
          <w:color w:val="292929" w:themeColor="text1" w:themeShade="80"/>
          <w:sz w:val="24"/>
        </w:rPr>
        <w:t>学生宿舍、教学、办公区域有线、无线网络维护（</w:t>
      </w:r>
      <w:r w:rsidRPr="00E32C65">
        <w:rPr>
          <w:rFonts w:hint="eastAsia"/>
          <w:color w:val="292929" w:themeColor="text1" w:themeShade="80"/>
          <w:sz w:val="24"/>
        </w:rPr>
        <w:t>3</w:t>
      </w:r>
      <w:r w:rsidRPr="00E32C65">
        <w:rPr>
          <w:color w:val="292929" w:themeColor="text1" w:themeShade="80"/>
          <w:sz w:val="24"/>
        </w:rPr>
        <w:t>7000</w:t>
      </w:r>
      <w:r w:rsidRPr="00E32C65">
        <w:rPr>
          <w:rFonts w:hint="eastAsia"/>
          <w:color w:val="292929" w:themeColor="text1" w:themeShade="80"/>
          <w:sz w:val="24"/>
        </w:rPr>
        <w:t>余个接入端口、</w:t>
      </w:r>
      <w:r w:rsidRPr="00E32C65">
        <w:rPr>
          <w:rFonts w:hint="eastAsia"/>
          <w:color w:val="292929" w:themeColor="text1" w:themeShade="80"/>
          <w:sz w:val="24"/>
        </w:rPr>
        <w:t>4</w:t>
      </w:r>
      <w:r w:rsidRPr="00E32C65">
        <w:rPr>
          <w:color w:val="292929" w:themeColor="text1" w:themeShade="80"/>
          <w:sz w:val="24"/>
        </w:rPr>
        <w:t>80</w:t>
      </w:r>
      <w:r w:rsidRPr="00E32C65">
        <w:rPr>
          <w:rFonts w:hint="eastAsia"/>
          <w:color w:val="292929" w:themeColor="text1" w:themeShade="80"/>
          <w:sz w:val="24"/>
        </w:rPr>
        <w:t>个弱电间）</w:t>
      </w:r>
    </w:p>
    <w:p w14:paraId="26C78FDF" w14:textId="77777777" w:rsidR="00306D09" w:rsidRPr="00E32C65" w:rsidRDefault="00AC1B92">
      <w:pPr>
        <w:pStyle w:val="ad"/>
        <w:widowControl/>
        <w:numPr>
          <w:ilvl w:val="0"/>
          <w:numId w:val="1"/>
        </w:numPr>
        <w:shd w:val="clear" w:color="auto" w:fill="FFFFFF"/>
        <w:spacing w:line="360" w:lineRule="auto"/>
        <w:ind w:firstLineChars="0"/>
        <w:rPr>
          <w:color w:val="292929" w:themeColor="text1" w:themeShade="80"/>
          <w:sz w:val="24"/>
        </w:rPr>
      </w:pPr>
      <w:r w:rsidRPr="00E32C65">
        <w:rPr>
          <w:rFonts w:hint="eastAsia"/>
          <w:color w:val="292929" w:themeColor="text1" w:themeShade="80"/>
          <w:sz w:val="24"/>
        </w:rPr>
        <w:t>网络用户端服务</w:t>
      </w:r>
      <w:bookmarkStart w:id="0" w:name="_GoBack"/>
      <w:bookmarkEnd w:id="0"/>
    </w:p>
    <w:p w14:paraId="50E725F1" w14:textId="77777777" w:rsidR="00306D09" w:rsidRPr="00E32C65" w:rsidRDefault="00AC1B92">
      <w:pPr>
        <w:pStyle w:val="ad"/>
        <w:widowControl/>
        <w:numPr>
          <w:ilvl w:val="0"/>
          <w:numId w:val="1"/>
        </w:numPr>
        <w:shd w:val="clear" w:color="auto" w:fill="FFFFFF"/>
        <w:spacing w:line="360" w:lineRule="auto"/>
        <w:ind w:firstLineChars="0"/>
        <w:rPr>
          <w:color w:val="292929" w:themeColor="text1" w:themeShade="80"/>
          <w:sz w:val="24"/>
        </w:rPr>
      </w:pPr>
      <w:r w:rsidRPr="00E32C65">
        <w:rPr>
          <w:rFonts w:hint="eastAsia"/>
          <w:color w:val="292929" w:themeColor="text1" w:themeShade="80"/>
          <w:sz w:val="24"/>
        </w:rPr>
        <w:t>学校重大活动、会议的网络保障</w:t>
      </w:r>
    </w:p>
    <w:p w14:paraId="4EA776C7" w14:textId="77777777" w:rsidR="00306D09" w:rsidRPr="00E32C65" w:rsidRDefault="00AC1B92">
      <w:pPr>
        <w:pStyle w:val="ad"/>
        <w:widowControl/>
        <w:numPr>
          <w:ilvl w:val="0"/>
          <w:numId w:val="1"/>
        </w:numPr>
        <w:shd w:val="clear" w:color="auto" w:fill="FFFFFF"/>
        <w:spacing w:line="360" w:lineRule="auto"/>
        <w:ind w:firstLineChars="0"/>
        <w:rPr>
          <w:color w:val="292929" w:themeColor="text1" w:themeShade="80"/>
          <w:sz w:val="24"/>
        </w:rPr>
      </w:pPr>
      <w:proofErr w:type="gramStart"/>
      <w:r w:rsidRPr="00E32C65">
        <w:rPr>
          <w:rFonts w:hint="eastAsia"/>
          <w:color w:val="292929" w:themeColor="text1" w:themeShade="80"/>
          <w:sz w:val="24"/>
        </w:rPr>
        <w:lastRenderedPageBreak/>
        <w:t>一</w:t>
      </w:r>
      <w:proofErr w:type="gramEnd"/>
      <w:r w:rsidRPr="00E32C65">
        <w:rPr>
          <w:rFonts w:hint="eastAsia"/>
          <w:color w:val="292929" w:themeColor="text1" w:themeShade="80"/>
          <w:sz w:val="24"/>
        </w:rPr>
        <w:t>卡通、专网、标准化考场网络维护</w:t>
      </w:r>
    </w:p>
    <w:p w14:paraId="09847D2C" w14:textId="77777777" w:rsidR="00306D09" w:rsidRPr="00E32C65" w:rsidRDefault="00AC1B92">
      <w:pPr>
        <w:pStyle w:val="ad"/>
        <w:widowControl/>
        <w:numPr>
          <w:ilvl w:val="0"/>
          <w:numId w:val="1"/>
        </w:numPr>
        <w:shd w:val="clear" w:color="auto" w:fill="FFFFFF"/>
        <w:spacing w:line="360" w:lineRule="auto"/>
        <w:ind w:firstLineChars="0"/>
        <w:rPr>
          <w:color w:val="292929" w:themeColor="text1" w:themeShade="80"/>
          <w:sz w:val="24"/>
        </w:rPr>
      </w:pPr>
      <w:r w:rsidRPr="00E32C65">
        <w:rPr>
          <w:rFonts w:hint="eastAsia"/>
          <w:color w:val="292929" w:themeColor="text1" w:themeShade="80"/>
          <w:sz w:val="24"/>
        </w:rPr>
        <w:t>数据中心机房硬件维护</w:t>
      </w:r>
    </w:p>
    <w:p w14:paraId="3AC2C266" w14:textId="77777777" w:rsidR="00306D09" w:rsidRPr="00E32C65" w:rsidRDefault="00AC1B92">
      <w:pPr>
        <w:pStyle w:val="ad"/>
        <w:widowControl/>
        <w:numPr>
          <w:ilvl w:val="0"/>
          <w:numId w:val="1"/>
        </w:numPr>
        <w:shd w:val="clear" w:color="auto" w:fill="FFFFFF"/>
        <w:spacing w:line="360" w:lineRule="auto"/>
        <w:ind w:firstLineChars="0"/>
        <w:rPr>
          <w:color w:val="292929" w:themeColor="text1" w:themeShade="80"/>
          <w:sz w:val="24"/>
        </w:rPr>
      </w:pPr>
      <w:r w:rsidRPr="00E32C65">
        <w:rPr>
          <w:rFonts w:hint="eastAsia"/>
          <w:color w:val="292929" w:themeColor="text1" w:themeShade="80"/>
          <w:sz w:val="24"/>
        </w:rPr>
        <w:t>数据中心机房基础软件维护</w:t>
      </w:r>
    </w:p>
    <w:p w14:paraId="5CA88C7C" w14:textId="77777777" w:rsidR="00306D09" w:rsidRPr="00E32C65" w:rsidRDefault="00306D09">
      <w:pPr>
        <w:widowControl/>
        <w:shd w:val="clear" w:color="auto" w:fill="FFFFFF"/>
        <w:spacing w:line="360" w:lineRule="auto"/>
        <w:ind w:firstLineChars="200" w:firstLine="480"/>
        <w:rPr>
          <w:color w:val="292929" w:themeColor="text1" w:themeShade="80"/>
          <w:sz w:val="24"/>
        </w:rPr>
      </w:pPr>
    </w:p>
    <w:p w14:paraId="49224B2F"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（五）执行政府采购促进中小企业发展的相关政策</w:t>
      </w:r>
    </w:p>
    <w:p w14:paraId="43AB379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1. </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 xml:space="preserve">专门面向中小企业采购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 xml:space="preserve">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w:t>
      </w:r>
      <w:proofErr w:type="gramStart"/>
      <w:r w:rsidRPr="00E32C65">
        <w:rPr>
          <w:rFonts w:ascii="宋体" w:hAnsi="宋体" w:hint="eastAsia"/>
          <w:color w:val="292929" w:themeColor="text1" w:themeShade="80"/>
          <w:kern w:val="0"/>
          <w:sz w:val="24"/>
          <w:szCs w:val="24"/>
        </w:rPr>
        <w:t>不</w:t>
      </w:r>
      <w:proofErr w:type="gramEnd"/>
      <w:r w:rsidRPr="00E32C65">
        <w:rPr>
          <w:rFonts w:ascii="宋体" w:hAnsi="宋体" w:hint="eastAsia"/>
          <w:color w:val="292929" w:themeColor="text1" w:themeShade="80"/>
          <w:kern w:val="0"/>
          <w:sz w:val="24"/>
          <w:szCs w:val="24"/>
        </w:rPr>
        <w:t>专门面向中小企业采购</w:t>
      </w:r>
    </w:p>
    <w:p w14:paraId="1A8197AB"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面向的企业规模：</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 xml:space="preserve">中小企业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□小微企业</w:t>
      </w:r>
    </w:p>
    <w:p w14:paraId="78A44AD7" w14:textId="77777777" w:rsidR="00306D09" w:rsidRPr="00E32C65" w:rsidRDefault="00AC1B92">
      <w:pPr>
        <w:widowControl/>
        <w:shd w:val="clear" w:color="auto" w:fill="FFFFFF"/>
        <w:spacing w:line="480" w:lineRule="auto"/>
        <w:ind w:leftChars="150" w:left="315" w:firstLineChars="200" w:firstLine="48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预留形式：</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项目整体预留  □设置专门采购包  □以联合体形</w:t>
      </w:r>
      <w:proofErr w:type="gramStart"/>
      <w:r w:rsidRPr="00E32C65">
        <w:rPr>
          <w:rFonts w:ascii="宋体" w:hAnsi="宋体" w:hint="eastAsia"/>
          <w:color w:val="292929" w:themeColor="text1" w:themeShade="80"/>
          <w:kern w:val="0"/>
          <w:sz w:val="24"/>
          <w:szCs w:val="24"/>
        </w:rPr>
        <w:t>式参加</w:t>
      </w:r>
      <w:proofErr w:type="gramEnd"/>
      <w:r w:rsidRPr="00E32C65">
        <w:rPr>
          <w:rFonts w:ascii="宋体" w:hAnsi="宋体" w:hint="eastAsia"/>
          <w:color w:val="292929" w:themeColor="text1" w:themeShade="80"/>
          <w:kern w:val="0"/>
          <w:sz w:val="24"/>
          <w:szCs w:val="24"/>
        </w:rPr>
        <w:t xml:space="preserve">  □要求合同分包</w:t>
      </w:r>
    </w:p>
    <w:p w14:paraId="51D8247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预留比例：100    %</w:t>
      </w:r>
    </w:p>
    <w:p w14:paraId="6BFD08DB" w14:textId="77777777" w:rsidR="00306D09" w:rsidRPr="00E32C65" w:rsidRDefault="00AC1B92">
      <w:pPr>
        <w:widowControl/>
        <w:shd w:val="clear" w:color="auto" w:fill="FFFFFF"/>
        <w:spacing w:line="480" w:lineRule="auto"/>
        <w:ind w:firstLineChars="350" w:firstLine="840"/>
        <w:rPr>
          <w:rFonts w:ascii="宋体" w:hAnsi="宋体"/>
          <w:color w:val="292929" w:themeColor="text1" w:themeShade="80"/>
          <w:kern w:val="0"/>
          <w:sz w:val="24"/>
          <w:szCs w:val="24"/>
        </w:rPr>
      </w:pPr>
      <w:proofErr w:type="gramStart"/>
      <w:r w:rsidRPr="00E32C65">
        <w:rPr>
          <w:rFonts w:ascii="宋体" w:hAnsi="宋体" w:hint="eastAsia"/>
          <w:color w:val="292929" w:themeColor="text1" w:themeShade="80"/>
          <w:kern w:val="0"/>
          <w:sz w:val="24"/>
          <w:szCs w:val="24"/>
        </w:rPr>
        <w:t>不</w:t>
      </w:r>
      <w:proofErr w:type="gramEnd"/>
      <w:r w:rsidRPr="00E32C65">
        <w:rPr>
          <w:rFonts w:ascii="宋体" w:hAnsi="宋体" w:hint="eastAsia"/>
          <w:color w:val="292929" w:themeColor="text1" w:themeShade="80"/>
          <w:kern w:val="0"/>
          <w:sz w:val="24"/>
          <w:szCs w:val="24"/>
        </w:rPr>
        <w:t>专门面向的原因：</w:t>
      </w:r>
    </w:p>
    <w:p w14:paraId="6549A8E6"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□法律法规和国家有关政策明确规定优先或者应当面向事业单位、社会组织等非企业主体采购的</w:t>
      </w:r>
    </w:p>
    <w:p w14:paraId="55E17CC2"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□因确需使用不可替代的专利、专有技术，基础设施限制，或者提供特定公共服务等原因，只能从中小企业之外的供应商处采购的</w:t>
      </w:r>
    </w:p>
    <w:p w14:paraId="467C0C52"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□按照本办法规定预留采购份额无法确保充分供应、充分竞争，或者存在可能影响政府采购目标实现的情形</w:t>
      </w:r>
    </w:p>
    <w:p w14:paraId="1FF18A92"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□框架协议采购项目</w:t>
      </w:r>
    </w:p>
    <w:p w14:paraId="105DC248"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□省级以上人民政府财政部门规定的其他情形</w:t>
      </w:r>
    </w:p>
    <w:p w14:paraId="77F30351" w14:textId="77777777" w:rsidR="00306D09" w:rsidRPr="00E32C65" w:rsidRDefault="00AC1B92">
      <w:pPr>
        <w:widowControl/>
        <w:shd w:val="clear" w:color="auto" w:fill="FFFFFF"/>
        <w:spacing w:line="480" w:lineRule="auto"/>
        <w:ind w:firstLine="840"/>
        <w:rPr>
          <w:rFonts w:ascii="宋体" w:hAnsi="宋体"/>
          <w:i/>
          <w:iCs/>
          <w:color w:val="292929" w:themeColor="text1" w:themeShade="80"/>
          <w:kern w:val="0"/>
          <w:sz w:val="24"/>
          <w:szCs w:val="24"/>
        </w:rPr>
      </w:pPr>
      <w:r w:rsidRPr="00E32C65">
        <w:rPr>
          <w:rFonts w:ascii="宋体" w:hAnsi="宋体" w:hint="eastAsia"/>
          <w:i/>
          <w:iCs/>
          <w:color w:val="292929" w:themeColor="text1" w:themeShade="80"/>
          <w:kern w:val="0"/>
          <w:sz w:val="24"/>
          <w:szCs w:val="24"/>
        </w:rPr>
        <w:t>注：监狱企业和残疾人福利单位视同小微企业。</w:t>
      </w:r>
    </w:p>
    <w:p w14:paraId="40D33F59"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（六）是否采购环境标识产品：是□ 否</w:t>
      </w:r>
      <w:r w:rsidRPr="00E32C65">
        <w:rPr>
          <w:rFonts w:ascii="宋体" w:hAnsi="宋体" w:hint="eastAsia"/>
          <w:color w:val="292929" w:themeColor="text1" w:themeShade="80"/>
          <w:kern w:val="0"/>
          <w:sz w:val="24"/>
          <w:szCs w:val="24"/>
        </w:rPr>
        <w:sym w:font="Wingdings" w:char="F0FE"/>
      </w:r>
    </w:p>
    <w:p w14:paraId="03321C2B"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（七）是否采购节能产品：是□ 否</w:t>
      </w:r>
      <w:r w:rsidRPr="00E32C65">
        <w:rPr>
          <w:rFonts w:ascii="宋体" w:hAnsi="宋体" w:hint="eastAsia"/>
          <w:color w:val="292929" w:themeColor="text1" w:themeShade="80"/>
          <w:kern w:val="0"/>
          <w:sz w:val="24"/>
          <w:szCs w:val="24"/>
        </w:rPr>
        <w:sym w:font="Wingdings" w:char="F0FE"/>
      </w:r>
    </w:p>
    <w:p w14:paraId="346F4123"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（八）项目的采购标的是否包含进口产品：是□ 否</w:t>
      </w:r>
      <w:r w:rsidRPr="00E32C65">
        <w:rPr>
          <w:rFonts w:ascii="宋体" w:hAnsi="宋体" w:hint="eastAsia"/>
          <w:color w:val="292929" w:themeColor="text1" w:themeShade="80"/>
          <w:kern w:val="0"/>
          <w:sz w:val="24"/>
          <w:szCs w:val="24"/>
        </w:rPr>
        <w:sym w:font="Wingdings" w:char="F0FE"/>
      </w:r>
    </w:p>
    <w:p w14:paraId="2B22B94E" w14:textId="77777777" w:rsidR="00306D09" w:rsidRPr="00E32C65" w:rsidRDefault="00AC1B92">
      <w:pPr>
        <w:ind w:firstLineChars="200" w:firstLine="48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（九）采购标的是否属于政府购买服务：是□（</w:t>
      </w:r>
      <w:proofErr w:type="gramStart"/>
      <w:r w:rsidRPr="00E32C65">
        <w:rPr>
          <w:rFonts w:ascii="宋体" w:hAnsi="宋体" w:hint="eastAsia"/>
          <w:color w:val="292929" w:themeColor="text1" w:themeShade="80"/>
          <w:kern w:val="0"/>
          <w:sz w:val="24"/>
          <w:szCs w:val="24"/>
        </w:rPr>
        <w:t>填以下</w:t>
      </w:r>
      <w:proofErr w:type="gramEnd"/>
      <w:r w:rsidRPr="00E32C65">
        <w:rPr>
          <w:rFonts w:ascii="宋体" w:hAnsi="宋体" w:hint="eastAsia"/>
          <w:color w:val="292929" w:themeColor="text1" w:themeShade="80"/>
          <w:kern w:val="0"/>
          <w:sz w:val="24"/>
          <w:szCs w:val="24"/>
        </w:rPr>
        <w:t>信息）  否</w:t>
      </w:r>
      <w:r w:rsidRPr="00E32C65">
        <w:rPr>
          <w:rFonts w:ascii="宋体" w:hAnsi="宋体" w:hint="eastAsia"/>
          <w:color w:val="292929" w:themeColor="text1" w:themeShade="80"/>
          <w:kern w:val="0"/>
          <w:sz w:val="24"/>
          <w:szCs w:val="24"/>
        </w:rPr>
        <w:sym w:font="Wingdings" w:char="F0FE"/>
      </w:r>
    </w:p>
    <w:p w14:paraId="6E2BAACB" w14:textId="77777777" w:rsidR="00306D09" w:rsidRPr="00E32C65" w:rsidRDefault="00AC1B92">
      <w:pPr>
        <w:ind w:firstLineChars="250" w:firstLine="60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政府购买服务的分类：□政府履职所需辅助性服务 □政府向社会公众提供的公共服务</w:t>
      </w:r>
    </w:p>
    <w:p w14:paraId="1C441633"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（十）是否属于政务信息系统项目：是□  否</w:t>
      </w:r>
      <w:r w:rsidRPr="00E32C65">
        <w:rPr>
          <w:rFonts w:ascii="宋体" w:hAnsi="宋体" w:hint="eastAsia"/>
          <w:color w:val="292929" w:themeColor="text1" w:themeShade="80"/>
          <w:kern w:val="0"/>
          <w:sz w:val="24"/>
          <w:szCs w:val="24"/>
        </w:rPr>
        <w:sym w:font="Wingdings" w:char="F0FE"/>
      </w:r>
    </w:p>
    <w:p w14:paraId="7B145E18"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（十一）是否属于高校、科研院所的科研仪器设备采购：是□  否</w:t>
      </w:r>
      <w:r w:rsidRPr="00E32C65">
        <w:rPr>
          <w:rFonts w:ascii="宋体" w:hAnsi="宋体" w:hint="eastAsia"/>
          <w:color w:val="292929" w:themeColor="text1" w:themeShade="80"/>
          <w:kern w:val="0"/>
          <w:sz w:val="24"/>
          <w:szCs w:val="24"/>
        </w:rPr>
        <w:sym w:font="Wingdings" w:char="F0FE"/>
      </w:r>
    </w:p>
    <w:p w14:paraId="576AA811"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（十二）是否属于PPP项目：是□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否</w:t>
      </w:r>
      <w:r w:rsidRPr="00E32C65">
        <w:rPr>
          <w:rFonts w:ascii="宋体" w:hAnsi="宋体" w:hint="eastAsia"/>
          <w:color w:val="292929" w:themeColor="text1" w:themeShade="80"/>
          <w:kern w:val="0"/>
          <w:sz w:val="24"/>
          <w:szCs w:val="24"/>
        </w:rPr>
        <w:sym w:font="Wingdings" w:char="F0FE"/>
      </w:r>
    </w:p>
    <w:p w14:paraId="31BE7D00" w14:textId="77777777" w:rsidR="00306D09" w:rsidRPr="00E32C65" w:rsidRDefault="00AC1B92">
      <w:pPr>
        <w:widowControl/>
        <w:shd w:val="clear" w:color="auto" w:fill="FFFFFF"/>
        <w:spacing w:line="480" w:lineRule="auto"/>
        <w:outlineLvl w:val="2"/>
        <w:rPr>
          <w:rFonts w:ascii="宋体" w:hAnsi="宋体"/>
          <w:b/>
          <w:bCs/>
          <w:color w:val="292929" w:themeColor="text1" w:themeShade="80"/>
          <w:kern w:val="0"/>
          <w:sz w:val="27"/>
          <w:szCs w:val="27"/>
        </w:rPr>
      </w:pPr>
      <w:r w:rsidRPr="00E32C65">
        <w:rPr>
          <w:rFonts w:ascii="宋体" w:hAnsi="宋体" w:hint="eastAsia"/>
          <w:b/>
          <w:bCs/>
          <w:color w:val="292929" w:themeColor="text1" w:themeShade="80"/>
          <w:kern w:val="0"/>
          <w:sz w:val="27"/>
          <w:szCs w:val="27"/>
        </w:rPr>
        <w:t>四、项目需求及分包情况、采购标的</w:t>
      </w:r>
    </w:p>
    <w:p w14:paraId="73CE4742" w14:textId="77777777" w:rsidR="00306D09" w:rsidRPr="00E32C65" w:rsidRDefault="00AC1B92">
      <w:pPr>
        <w:widowControl/>
        <w:shd w:val="clear" w:color="auto" w:fill="FFFFFF"/>
        <w:spacing w:line="480" w:lineRule="auto"/>
        <w:outlineLvl w:val="4"/>
        <w:rPr>
          <w:rFonts w:ascii="宋体" w:hAnsi="宋体"/>
          <w:bCs/>
          <w:color w:val="292929" w:themeColor="text1" w:themeShade="80"/>
          <w:kern w:val="0"/>
          <w:sz w:val="24"/>
          <w:szCs w:val="24"/>
        </w:rPr>
      </w:pPr>
      <w:r w:rsidRPr="00E32C65">
        <w:rPr>
          <w:rFonts w:ascii="宋体" w:hAnsi="宋体" w:hint="eastAsia"/>
          <w:bCs/>
          <w:color w:val="292929" w:themeColor="text1" w:themeShade="80"/>
          <w:kern w:val="0"/>
          <w:sz w:val="24"/>
          <w:szCs w:val="24"/>
        </w:rPr>
        <w:t>供应商一般资格要求</w:t>
      </w:r>
      <w:r w:rsidRPr="00E32C65">
        <w:rPr>
          <w:rFonts w:ascii="宋体" w:hAnsi="宋体"/>
          <w:bCs/>
          <w:color w:val="292929" w:themeColor="text1" w:themeShade="80"/>
          <w:kern w:val="0"/>
          <w:sz w:val="24"/>
          <w:szCs w:val="24"/>
        </w:rPr>
        <w:t>：</w:t>
      </w:r>
    </w:p>
    <w:tbl>
      <w:tblPr>
        <w:tblW w:w="0" w:type="auto"/>
        <w:jc w:val="center"/>
        <w:shd w:val="clear" w:color="auto" w:fill="FFFFFF"/>
        <w:tblCellMar>
          <w:left w:w="0" w:type="dxa"/>
          <w:right w:w="0" w:type="dxa"/>
        </w:tblCellMar>
        <w:tblLook w:val="04A0" w:firstRow="1" w:lastRow="0" w:firstColumn="1" w:lastColumn="0" w:noHBand="0" w:noVBand="1"/>
      </w:tblPr>
      <w:tblGrid>
        <w:gridCol w:w="722"/>
        <w:gridCol w:w="2720"/>
        <w:gridCol w:w="4819"/>
      </w:tblGrid>
      <w:tr w:rsidR="00C33DE5" w:rsidRPr="00E32C65" w14:paraId="0C556DE4"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4B909C26" w14:textId="77777777" w:rsidR="00306D09" w:rsidRPr="00E32C65" w:rsidRDefault="00AC1B92">
            <w:pPr>
              <w:widowControl/>
              <w:spacing w:line="360" w:lineRule="atLeast"/>
              <w:jc w:val="center"/>
              <w:rPr>
                <w:rFonts w:ascii="宋体" w:hAnsi="宋体"/>
                <w:b/>
                <w:bCs/>
                <w:color w:val="292929" w:themeColor="text1" w:themeShade="80"/>
                <w:kern w:val="0"/>
                <w:sz w:val="24"/>
                <w:szCs w:val="24"/>
              </w:rPr>
            </w:pPr>
            <w:r w:rsidRPr="00E32C65">
              <w:rPr>
                <w:rFonts w:ascii="宋体" w:hAnsi="宋体" w:hint="eastAsia"/>
                <w:b/>
                <w:bCs/>
                <w:color w:val="292929" w:themeColor="text1" w:themeShade="80"/>
                <w:kern w:val="0"/>
                <w:sz w:val="24"/>
                <w:szCs w:val="24"/>
              </w:rPr>
              <w:t>序号</w:t>
            </w:r>
          </w:p>
        </w:tc>
        <w:tc>
          <w:tcPr>
            <w:tcW w:w="2720"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05C32A4F" w14:textId="77777777" w:rsidR="00306D09" w:rsidRPr="00E32C65" w:rsidRDefault="00AC1B92">
            <w:pPr>
              <w:widowControl/>
              <w:spacing w:line="360" w:lineRule="atLeast"/>
              <w:jc w:val="center"/>
              <w:rPr>
                <w:rFonts w:ascii="宋体" w:hAnsi="宋体"/>
                <w:b/>
                <w:bCs/>
                <w:color w:val="292929" w:themeColor="text1" w:themeShade="80"/>
                <w:kern w:val="0"/>
                <w:sz w:val="24"/>
                <w:szCs w:val="24"/>
              </w:rPr>
            </w:pPr>
            <w:r w:rsidRPr="00E32C65">
              <w:rPr>
                <w:rFonts w:ascii="宋体" w:hAnsi="宋体" w:hint="eastAsia"/>
                <w:b/>
                <w:bCs/>
                <w:color w:val="292929" w:themeColor="text1" w:themeShade="80"/>
                <w:kern w:val="0"/>
                <w:sz w:val="24"/>
                <w:szCs w:val="24"/>
              </w:rPr>
              <w:t>资格要求名称</w:t>
            </w:r>
          </w:p>
        </w:tc>
        <w:tc>
          <w:tcPr>
            <w:tcW w:w="4819"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2B3ADDA3" w14:textId="77777777" w:rsidR="00306D09" w:rsidRPr="00E32C65" w:rsidRDefault="00AC1B92">
            <w:pPr>
              <w:widowControl/>
              <w:spacing w:line="360" w:lineRule="atLeast"/>
              <w:jc w:val="center"/>
              <w:rPr>
                <w:rFonts w:ascii="宋体" w:hAnsi="宋体"/>
                <w:b/>
                <w:bCs/>
                <w:color w:val="292929" w:themeColor="text1" w:themeShade="80"/>
                <w:kern w:val="0"/>
                <w:sz w:val="24"/>
                <w:szCs w:val="24"/>
              </w:rPr>
            </w:pPr>
            <w:r w:rsidRPr="00E32C65">
              <w:rPr>
                <w:rFonts w:ascii="宋体" w:hAnsi="宋体" w:hint="eastAsia"/>
                <w:b/>
                <w:bCs/>
                <w:color w:val="292929" w:themeColor="text1" w:themeShade="80"/>
                <w:kern w:val="0"/>
                <w:sz w:val="24"/>
                <w:szCs w:val="24"/>
              </w:rPr>
              <w:t>资格要求详细说明</w:t>
            </w:r>
          </w:p>
        </w:tc>
      </w:tr>
      <w:tr w:rsidR="00C33DE5" w:rsidRPr="00E32C65" w14:paraId="2964EBDE"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46575BB"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3625FBA"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投标人应具有独立承担民事责任的能力</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FFF1F69"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营业执照（正本或副本）或法人登记证（正本或副本）或其他能够证明投标人具有独立承担民事责任能力的相关证明材料复印件</w:t>
            </w:r>
          </w:p>
        </w:tc>
      </w:tr>
      <w:tr w:rsidR="00C33DE5" w:rsidRPr="00E32C65" w14:paraId="0EC0DCCF"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FB96CB5"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8C130E"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具有良好的商业信誉的证明材料；</w:t>
            </w:r>
          </w:p>
          <w:p w14:paraId="43C3B583"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具有健全的财务会计制度的证明材料；</w:t>
            </w:r>
          </w:p>
          <w:p w14:paraId="4617299F"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缴纳社会保障资金的证明材料；</w:t>
            </w:r>
          </w:p>
          <w:p w14:paraId="01A49A19"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4</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缴纳税收的证明材料；</w:t>
            </w:r>
          </w:p>
          <w:p w14:paraId="22B862B0"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5</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 xml:space="preserve"> 供应商应提供履行合同所必需的设备和专业技术能力的证明材料；</w:t>
            </w:r>
            <w:r w:rsidRPr="00E32C65">
              <w:rPr>
                <w:rFonts w:ascii="宋体" w:hAnsi="宋体"/>
                <w:color w:val="292929" w:themeColor="text1" w:themeShade="80"/>
                <w:kern w:val="0"/>
                <w:sz w:val="24"/>
                <w:szCs w:val="24"/>
              </w:rPr>
              <w:t xml:space="preserve"> </w:t>
            </w:r>
          </w:p>
          <w:p w14:paraId="16AEB6DC"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6</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参加政府采购活动前三年内，在经营活动中没有重大违法记录。</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7A9C863"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1.投标人具有良好的商业信誉的书面声明函。</w:t>
            </w:r>
          </w:p>
          <w:p w14:paraId="57795179"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2.投标人具有健全的财务会计制度的书面声明函；</w:t>
            </w:r>
          </w:p>
          <w:p w14:paraId="64376679"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3.投标人具有依法缴纳社会保障资金良好记录的书面声明函；</w:t>
            </w:r>
          </w:p>
          <w:p w14:paraId="3C630FCA"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4.投标人具有依法缴纳税收良好记录的书面声明函；</w:t>
            </w:r>
          </w:p>
          <w:p w14:paraId="3F619E6F"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5. 投标人应提供履行合同所必需的设备和专业技术能力的证明材料；</w:t>
            </w:r>
            <w:r w:rsidRPr="00E32C65">
              <w:rPr>
                <w:rFonts w:ascii="宋体" w:hAnsi="宋体"/>
                <w:color w:val="292929" w:themeColor="text1" w:themeShade="80"/>
                <w:kern w:val="0"/>
                <w:sz w:val="24"/>
                <w:szCs w:val="24"/>
              </w:rPr>
              <w:t xml:space="preserve"> </w:t>
            </w:r>
          </w:p>
          <w:p w14:paraId="1F07F14D"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6</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投标人参加政府采购活动前三年内，在经营活动中没有重大违法记录的书面声明函。</w:t>
            </w:r>
          </w:p>
        </w:tc>
      </w:tr>
      <w:tr w:rsidR="00C33DE5" w:rsidRPr="00E32C65" w14:paraId="318BDD8C"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7E3AFC4"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4DABF62"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未被列入失信被执行人、重大税收违法案件当事人名单、政府采购严重违法失信行为记录名单</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6ECC987"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1.投标人未列入失信被执行人、重大税收违法案件当事人名单、政府采购严重违法失信行为记录名单的书面声明函；</w:t>
            </w:r>
          </w:p>
          <w:p w14:paraId="64FBF8FD"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2.资格审查小组根据“信用中国”和“中国政府采购网”网站的查询结果，在资格审查期间对投标人是否被列入失信被执行人、重</w:t>
            </w:r>
            <w:r w:rsidRPr="00E32C65">
              <w:rPr>
                <w:rFonts w:ascii="宋体" w:hAnsi="宋体" w:hint="eastAsia"/>
                <w:color w:val="292929" w:themeColor="text1" w:themeShade="80"/>
                <w:kern w:val="0"/>
                <w:sz w:val="24"/>
                <w:szCs w:val="24"/>
              </w:rPr>
              <w:lastRenderedPageBreak/>
              <w:t>大税收违法案件当事人名单、政府采购严重违法失信行为记录名单进行审查。</w:t>
            </w:r>
          </w:p>
        </w:tc>
      </w:tr>
      <w:tr w:rsidR="00C33DE5" w:rsidRPr="00E32C65" w14:paraId="5001274E"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DBF2351"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4</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8BAC401"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未处于被行政部门禁止参与政府采购活动的期限内</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FFE0B37"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投标人提供未处于被行政部门禁止参与政府采购活动的期限内的声明函。 </w:t>
            </w:r>
          </w:p>
        </w:tc>
      </w:tr>
      <w:tr w:rsidR="00C33DE5" w:rsidRPr="00E32C65" w14:paraId="0A2BD387"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74DAB95"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5</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9BC6192"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行贿犯罪记录</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AF81434"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在行贿犯罪信息查询期限内，投标人及其现任法定代表人、主要负责人没有行贿犯罪记录的书面声明函。 </w:t>
            </w:r>
          </w:p>
        </w:tc>
      </w:tr>
      <w:tr w:rsidR="00C33DE5" w:rsidRPr="00E32C65" w14:paraId="41E276F1"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E5EA434"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6</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FCE47A5"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单位负责人为同一人或者存在直接控股、管理关系的不同供应商，不得参加同一项目的投标</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79F35DF"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负责人为同一人或者存在直接控股、管理关系的不同投标人未同时参加本项目书面声明函。 </w:t>
            </w:r>
          </w:p>
        </w:tc>
      </w:tr>
      <w:tr w:rsidR="00C33DE5" w:rsidRPr="00E32C65" w14:paraId="7F56E13E" w14:textId="77777777">
        <w:trPr>
          <w:trHeight w:val="480"/>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F9C79B"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7</w:t>
            </w:r>
          </w:p>
        </w:tc>
        <w:tc>
          <w:tcPr>
            <w:tcW w:w="27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46B46CC"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法律、行政法规规定的其他条件</w:t>
            </w:r>
          </w:p>
        </w:tc>
        <w:tc>
          <w:tcPr>
            <w:tcW w:w="481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287D083" w14:textId="77777777" w:rsidR="00306D09" w:rsidRPr="00E32C65" w:rsidRDefault="00AC1B92">
            <w:pPr>
              <w:widowControl/>
              <w:wordWrap w:val="0"/>
              <w:spacing w:line="360" w:lineRule="atLeast"/>
              <w:jc w:val="left"/>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采购人对法律、行政法规规定的其他条件无其他特殊要求，投标人可不提供证明材料。 </w:t>
            </w:r>
          </w:p>
        </w:tc>
      </w:tr>
    </w:tbl>
    <w:p w14:paraId="430BF572" w14:textId="77777777" w:rsidR="00306D09" w:rsidRPr="00E32C65" w:rsidRDefault="00306D09">
      <w:pPr>
        <w:rPr>
          <w:color w:val="292929" w:themeColor="text1" w:themeShade="80"/>
        </w:rPr>
      </w:pPr>
    </w:p>
    <w:p w14:paraId="3CD3DBE0" w14:textId="77777777" w:rsidR="00306D09" w:rsidRPr="00E32C65" w:rsidRDefault="00AC1B92">
      <w:pPr>
        <w:widowControl/>
        <w:shd w:val="clear" w:color="auto" w:fill="FFFFFF"/>
        <w:spacing w:line="480" w:lineRule="auto"/>
        <w:outlineLvl w:val="4"/>
        <w:rPr>
          <w:rFonts w:ascii="宋体" w:hAnsi="宋体"/>
          <w:bCs/>
          <w:color w:val="292929" w:themeColor="text1" w:themeShade="80"/>
          <w:kern w:val="0"/>
          <w:sz w:val="24"/>
          <w:szCs w:val="24"/>
        </w:rPr>
      </w:pPr>
      <w:r w:rsidRPr="00E32C65">
        <w:rPr>
          <w:rFonts w:ascii="宋体" w:hAnsi="宋体" w:hint="eastAsia"/>
          <w:bCs/>
          <w:color w:val="292929" w:themeColor="text1" w:themeShade="80"/>
          <w:kern w:val="0"/>
          <w:sz w:val="24"/>
          <w:szCs w:val="24"/>
        </w:rPr>
        <w:t>供应</w:t>
      </w:r>
      <w:proofErr w:type="gramStart"/>
      <w:r w:rsidRPr="00E32C65">
        <w:rPr>
          <w:rFonts w:ascii="宋体" w:hAnsi="宋体" w:hint="eastAsia"/>
          <w:bCs/>
          <w:color w:val="292929" w:themeColor="text1" w:themeShade="80"/>
          <w:kern w:val="0"/>
          <w:sz w:val="24"/>
          <w:szCs w:val="24"/>
        </w:rPr>
        <w:t>商特殊</w:t>
      </w:r>
      <w:proofErr w:type="gramEnd"/>
      <w:r w:rsidRPr="00E32C65">
        <w:rPr>
          <w:rFonts w:ascii="宋体" w:hAnsi="宋体" w:hint="eastAsia"/>
          <w:bCs/>
          <w:color w:val="292929" w:themeColor="text1" w:themeShade="80"/>
          <w:kern w:val="0"/>
          <w:sz w:val="24"/>
          <w:szCs w:val="24"/>
        </w:rPr>
        <w:t>资格要求（如有）：</w:t>
      </w:r>
    </w:p>
    <w:tbl>
      <w:tblPr>
        <w:tblStyle w:val="aa"/>
        <w:tblW w:w="4887" w:type="pct"/>
        <w:jc w:val="center"/>
        <w:tblLook w:val="04A0" w:firstRow="1" w:lastRow="0" w:firstColumn="1" w:lastColumn="0" w:noHBand="0" w:noVBand="1"/>
      </w:tblPr>
      <w:tblGrid>
        <w:gridCol w:w="1321"/>
        <w:gridCol w:w="3145"/>
        <w:gridCol w:w="3863"/>
      </w:tblGrid>
      <w:tr w:rsidR="00C33DE5" w:rsidRPr="00E32C65" w14:paraId="44C0C666" w14:textId="77777777">
        <w:trPr>
          <w:jc w:val="center"/>
        </w:trPr>
        <w:tc>
          <w:tcPr>
            <w:tcW w:w="793" w:type="pct"/>
            <w:vAlign w:val="center"/>
          </w:tcPr>
          <w:p w14:paraId="26A6E277" w14:textId="77777777" w:rsidR="00306D09" w:rsidRPr="00E32C65" w:rsidRDefault="00AC1B92">
            <w:pPr>
              <w:widowControl/>
              <w:spacing w:line="480" w:lineRule="auto"/>
              <w:jc w:val="center"/>
              <w:outlineLvl w:val="4"/>
              <w:rPr>
                <w:rFonts w:ascii="宋体" w:hAnsi="宋体"/>
                <w:bCs/>
                <w:color w:val="292929" w:themeColor="text1" w:themeShade="80"/>
                <w:kern w:val="0"/>
                <w:sz w:val="24"/>
                <w:szCs w:val="24"/>
              </w:rPr>
            </w:pPr>
            <w:r w:rsidRPr="00E32C65">
              <w:rPr>
                <w:rFonts w:ascii="宋体" w:hAnsi="宋体"/>
                <w:b/>
                <w:bCs/>
                <w:color w:val="292929" w:themeColor="text1" w:themeShade="80"/>
                <w:kern w:val="0"/>
                <w:sz w:val="24"/>
                <w:szCs w:val="24"/>
              </w:rPr>
              <w:t>序号</w:t>
            </w:r>
          </w:p>
        </w:tc>
        <w:tc>
          <w:tcPr>
            <w:tcW w:w="1888" w:type="pct"/>
            <w:shd w:val="clear" w:color="auto" w:fill="auto"/>
            <w:vAlign w:val="center"/>
          </w:tcPr>
          <w:p w14:paraId="6B4AAAA5" w14:textId="77777777" w:rsidR="00306D09" w:rsidRPr="00E32C65" w:rsidRDefault="00AC1B92">
            <w:pPr>
              <w:widowControl/>
              <w:spacing w:line="480" w:lineRule="auto"/>
              <w:jc w:val="center"/>
              <w:outlineLvl w:val="4"/>
              <w:rPr>
                <w:rFonts w:ascii="宋体" w:hAnsi="宋体"/>
                <w:bCs/>
                <w:color w:val="292929" w:themeColor="text1" w:themeShade="80"/>
                <w:kern w:val="0"/>
                <w:sz w:val="24"/>
                <w:szCs w:val="24"/>
              </w:rPr>
            </w:pPr>
            <w:r w:rsidRPr="00E32C65">
              <w:rPr>
                <w:rFonts w:ascii="宋体" w:hAnsi="宋体"/>
                <w:b/>
                <w:bCs/>
                <w:color w:val="292929" w:themeColor="text1" w:themeShade="80"/>
                <w:kern w:val="0"/>
                <w:sz w:val="24"/>
                <w:szCs w:val="24"/>
              </w:rPr>
              <w:t>资格要求名称</w:t>
            </w:r>
          </w:p>
        </w:tc>
        <w:tc>
          <w:tcPr>
            <w:tcW w:w="2319" w:type="pct"/>
            <w:shd w:val="clear" w:color="auto" w:fill="auto"/>
            <w:vAlign w:val="center"/>
          </w:tcPr>
          <w:p w14:paraId="2A817DB8" w14:textId="77777777" w:rsidR="00306D09" w:rsidRPr="00E32C65" w:rsidRDefault="00AC1B92">
            <w:pPr>
              <w:widowControl/>
              <w:spacing w:line="480" w:lineRule="auto"/>
              <w:jc w:val="center"/>
              <w:outlineLvl w:val="4"/>
              <w:rPr>
                <w:rFonts w:ascii="宋体" w:hAnsi="宋体"/>
                <w:bCs/>
                <w:color w:val="292929" w:themeColor="text1" w:themeShade="80"/>
                <w:kern w:val="0"/>
                <w:sz w:val="24"/>
                <w:szCs w:val="24"/>
              </w:rPr>
            </w:pPr>
            <w:r w:rsidRPr="00E32C65">
              <w:rPr>
                <w:rFonts w:ascii="宋体" w:hAnsi="宋体"/>
                <w:b/>
                <w:bCs/>
                <w:color w:val="292929" w:themeColor="text1" w:themeShade="80"/>
                <w:kern w:val="0"/>
                <w:sz w:val="24"/>
                <w:szCs w:val="24"/>
              </w:rPr>
              <w:t>资格要求详细说明</w:t>
            </w:r>
          </w:p>
        </w:tc>
      </w:tr>
      <w:tr w:rsidR="00C33DE5" w:rsidRPr="00E32C65" w14:paraId="04F08C4C" w14:textId="77777777">
        <w:trPr>
          <w:jc w:val="center"/>
        </w:trPr>
        <w:tc>
          <w:tcPr>
            <w:tcW w:w="793" w:type="pct"/>
            <w:vAlign w:val="center"/>
          </w:tcPr>
          <w:p w14:paraId="328806A1" w14:textId="77777777" w:rsidR="00306D09" w:rsidRPr="00E32C65" w:rsidRDefault="00AC1B92">
            <w:pPr>
              <w:widowControl/>
              <w:spacing w:line="480" w:lineRule="auto"/>
              <w:jc w:val="center"/>
              <w:outlineLvl w:val="4"/>
              <w:rPr>
                <w:rFonts w:ascii="宋体" w:hAnsi="宋体"/>
                <w:bCs/>
                <w:color w:val="292929" w:themeColor="text1" w:themeShade="80"/>
                <w:kern w:val="0"/>
                <w:szCs w:val="21"/>
              </w:rPr>
            </w:pPr>
            <w:r w:rsidRPr="00E32C65">
              <w:rPr>
                <w:rFonts w:ascii="宋体" w:hAnsi="宋体" w:hint="eastAsia"/>
                <w:bCs/>
                <w:color w:val="292929" w:themeColor="text1" w:themeShade="80"/>
                <w:kern w:val="0"/>
                <w:szCs w:val="21"/>
              </w:rPr>
              <w:t>1</w:t>
            </w:r>
          </w:p>
        </w:tc>
        <w:tc>
          <w:tcPr>
            <w:tcW w:w="1888" w:type="pct"/>
            <w:vAlign w:val="center"/>
          </w:tcPr>
          <w:p w14:paraId="27732495" w14:textId="77777777" w:rsidR="00306D09" w:rsidRPr="00E32C65" w:rsidRDefault="00AC1B92">
            <w:pPr>
              <w:jc w:val="center"/>
              <w:rPr>
                <w:rFonts w:ascii="宋体" w:hAnsi="宋体"/>
                <w:color w:val="292929" w:themeColor="text1" w:themeShade="80"/>
                <w:szCs w:val="21"/>
              </w:rPr>
            </w:pPr>
            <w:r w:rsidRPr="00E32C65">
              <w:rPr>
                <w:rFonts w:ascii="宋体" w:hAnsi="宋体" w:hint="eastAsia"/>
                <w:color w:val="292929" w:themeColor="text1" w:themeShade="80"/>
                <w:szCs w:val="21"/>
              </w:rPr>
              <w:t>无</w:t>
            </w:r>
          </w:p>
        </w:tc>
        <w:tc>
          <w:tcPr>
            <w:tcW w:w="2319" w:type="pct"/>
            <w:vAlign w:val="center"/>
          </w:tcPr>
          <w:p w14:paraId="074F36A8" w14:textId="77777777" w:rsidR="00306D09" w:rsidRPr="00E32C65" w:rsidRDefault="00AC1B92">
            <w:pPr>
              <w:widowControl/>
              <w:spacing w:line="480" w:lineRule="auto"/>
              <w:jc w:val="center"/>
              <w:outlineLvl w:val="4"/>
              <w:rPr>
                <w:rFonts w:ascii="宋体" w:hAnsi="宋体"/>
                <w:bCs/>
                <w:color w:val="292929" w:themeColor="text1" w:themeShade="80"/>
                <w:kern w:val="0"/>
                <w:szCs w:val="21"/>
              </w:rPr>
            </w:pPr>
            <w:r w:rsidRPr="00E32C65">
              <w:rPr>
                <w:rFonts w:ascii="宋体" w:hAnsi="宋体" w:hint="eastAsia"/>
                <w:bCs/>
                <w:color w:val="292929" w:themeColor="text1" w:themeShade="80"/>
                <w:kern w:val="0"/>
                <w:szCs w:val="21"/>
              </w:rPr>
              <w:t>无</w:t>
            </w:r>
          </w:p>
        </w:tc>
      </w:tr>
    </w:tbl>
    <w:p w14:paraId="1B42FB1B" w14:textId="77777777" w:rsidR="00306D09" w:rsidRPr="00E32C65" w:rsidRDefault="00306D09">
      <w:pPr>
        <w:rPr>
          <w:color w:val="292929" w:themeColor="text1" w:themeShade="80"/>
        </w:rPr>
      </w:pPr>
    </w:p>
    <w:p w14:paraId="73A7F6D3" w14:textId="77777777" w:rsidR="00306D09" w:rsidRPr="00E32C65" w:rsidRDefault="00AC1B92">
      <w:pPr>
        <w:widowControl/>
        <w:shd w:val="clear" w:color="auto" w:fill="FFFFFF"/>
        <w:spacing w:line="480" w:lineRule="auto"/>
        <w:ind w:firstLine="420"/>
        <w:outlineLvl w:val="4"/>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技术要求与标准：</w:t>
      </w:r>
    </w:p>
    <w:p w14:paraId="14C4A225" w14:textId="4EF28A5C" w:rsidR="00306D09" w:rsidRPr="00E32C65" w:rsidRDefault="00AC1B92" w:rsidP="0010260F">
      <w:pPr>
        <w:widowControl/>
        <w:shd w:val="clear" w:color="auto" w:fill="FFFFFF"/>
        <w:spacing w:line="480" w:lineRule="auto"/>
        <w:ind w:firstLine="420"/>
        <w:outlineLvl w:val="4"/>
        <w:rPr>
          <w:rFonts w:ascii="宋体" w:hAnsi="宋体"/>
          <w:bCs/>
          <w:color w:val="292929" w:themeColor="text1" w:themeShade="80"/>
          <w:kern w:val="0"/>
          <w:sz w:val="24"/>
          <w:szCs w:val="24"/>
        </w:rPr>
      </w:pPr>
      <w:r w:rsidRPr="00E32C65">
        <w:rPr>
          <w:rFonts w:ascii="宋体" w:hAnsi="宋体" w:hint="eastAsia"/>
          <w:bCs/>
          <w:color w:val="292929" w:themeColor="text1" w:themeShade="80"/>
          <w:kern w:val="0"/>
          <w:sz w:val="24"/>
          <w:szCs w:val="24"/>
        </w:rPr>
        <w:t>说明：采购人应当合理设定“★”参数，设置过多容易导致废标；在填写下表时以“★”标明的，在“具体技术（参数）要求”</w:t>
      </w:r>
      <w:proofErr w:type="gramStart"/>
      <w:r w:rsidRPr="00E32C65">
        <w:rPr>
          <w:rFonts w:ascii="宋体" w:hAnsi="宋体" w:hint="eastAsia"/>
          <w:bCs/>
          <w:color w:val="292929" w:themeColor="text1" w:themeShade="80"/>
          <w:kern w:val="0"/>
          <w:sz w:val="24"/>
          <w:szCs w:val="24"/>
        </w:rPr>
        <w:t>处应当</w:t>
      </w:r>
      <w:proofErr w:type="gramEnd"/>
      <w:r w:rsidRPr="00E32C65">
        <w:rPr>
          <w:rFonts w:ascii="宋体" w:hAnsi="宋体" w:hint="eastAsia"/>
          <w:bCs/>
          <w:color w:val="292929" w:themeColor="text1" w:themeShade="80"/>
          <w:kern w:val="0"/>
          <w:sz w:val="24"/>
          <w:szCs w:val="24"/>
        </w:rPr>
        <w:t>详细明确具体要求。打“▲”号条款为重要技术参数，若有部分“▲”条款未响应或不满足，将导致其响应性评审加重扣分，但不作为无效投标条款。</w:t>
      </w:r>
    </w:p>
    <w:tbl>
      <w:tblPr>
        <w:tblStyle w:val="aa"/>
        <w:tblW w:w="9209" w:type="dxa"/>
        <w:jc w:val="center"/>
        <w:tblLook w:val="04A0" w:firstRow="1" w:lastRow="0" w:firstColumn="1" w:lastColumn="0" w:noHBand="0" w:noVBand="1"/>
      </w:tblPr>
      <w:tblGrid>
        <w:gridCol w:w="1267"/>
        <w:gridCol w:w="713"/>
        <w:gridCol w:w="7229"/>
      </w:tblGrid>
      <w:tr w:rsidR="00C33DE5" w:rsidRPr="00E32C65" w14:paraId="7252E21B" w14:textId="77777777" w:rsidTr="0010260F">
        <w:trPr>
          <w:jc w:val="center"/>
        </w:trPr>
        <w:tc>
          <w:tcPr>
            <w:tcW w:w="1267" w:type="dxa"/>
            <w:vAlign w:val="center"/>
          </w:tcPr>
          <w:p w14:paraId="568D1F83"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参数性质</w:t>
            </w:r>
          </w:p>
        </w:tc>
        <w:tc>
          <w:tcPr>
            <w:tcW w:w="713" w:type="dxa"/>
            <w:vAlign w:val="center"/>
          </w:tcPr>
          <w:p w14:paraId="7EFEB5A9"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序号</w:t>
            </w:r>
          </w:p>
        </w:tc>
        <w:tc>
          <w:tcPr>
            <w:tcW w:w="7229" w:type="dxa"/>
            <w:vAlign w:val="center"/>
          </w:tcPr>
          <w:p w14:paraId="0C8C02C4"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技术参数与性能指标</w:t>
            </w:r>
          </w:p>
        </w:tc>
      </w:tr>
      <w:tr w:rsidR="00C33DE5" w:rsidRPr="00E32C65" w14:paraId="6ABAE627" w14:textId="77777777" w:rsidTr="0010260F">
        <w:trPr>
          <w:jc w:val="center"/>
        </w:trPr>
        <w:tc>
          <w:tcPr>
            <w:tcW w:w="1267" w:type="dxa"/>
            <w:vAlign w:val="center"/>
          </w:tcPr>
          <w:p w14:paraId="70B91BE5"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bCs/>
                <w:color w:val="292929" w:themeColor="text1" w:themeShade="80"/>
                <w:kern w:val="0"/>
                <w:sz w:val="24"/>
                <w:szCs w:val="24"/>
              </w:rPr>
              <w:t>★</w:t>
            </w:r>
          </w:p>
        </w:tc>
        <w:tc>
          <w:tcPr>
            <w:tcW w:w="713" w:type="dxa"/>
            <w:vAlign w:val="center"/>
          </w:tcPr>
          <w:p w14:paraId="08700439"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p>
        </w:tc>
        <w:tc>
          <w:tcPr>
            <w:tcW w:w="7229" w:type="dxa"/>
            <w:vAlign w:val="center"/>
          </w:tcPr>
          <w:p w14:paraId="4C5EC510" w14:textId="77777777" w:rsidR="00306D09" w:rsidRPr="00E32C65" w:rsidRDefault="00AC1B92">
            <w:pPr>
              <w:pStyle w:val="Style2"/>
              <w:ind w:firstLineChars="0" w:firstLine="0"/>
              <w:rPr>
                <w:rFonts w:cs="宋体"/>
                <w:color w:val="292929" w:themeColor="text1" w:themeShade="80"/>
                <w:szCs w:val="24"/>
              </w:rPr>
            </w:pPr>
            <w:r w:rsidRPr="00E32C65">
              <w:rPr>
                <w:rFonts w:cs="宋体" w:hint="eastAsia"/>
                <w:color w:val="292929" w:themeColor="text1" w:themeShade="80"/>
                <w:szCs w:val="24"/>
              </w:rPr>
              <w:t>学生宿舍、教学办公区域机房、机房到用户端口的线路、37000余个用户端口的维护（包括设备状态的实时监测、故障处理、配置、上架、标签、清洁等常规维护；设备到用户端线路测试、标签、整理、端口连接、管槽等线路常规维护），保证接入设备到用户端网络畅通。</w:t>
            </w:r>
          </w:p>
        </w:tc>
      </w:tr>
      <w:tr w:rsidR="00C33DE5" w:rsidRPr="00E32C65" w14:paraId="6B7D4AF0" w14:textId="77777777" w:rsidTr="0010260F">
        <w:trPr>
          <w:jc w:val="center"/>
        </w:trPr>
        <w:tc>
          <w:tcPr>
            <w:tcW w:w="1267" w:type="dxa"/>
            <w:vAlign w:val="center"/>
          </w:tcPr>
          <w:p w14:paraId="1F1C633A" w14:textId="27E9BA28" w:rsidR="00306D09" w:rsidRPr="00E32C65" w:rsidRDefault="009630D6">
            <w:pPr>
              <w:widowControl/>
              <w:jc w:val="center"/>
              <w:rPr>
                <w:rFonts w:ascii="宋体" w:hAnsi="宋体"/>
                <w:bCs/>
                <w:color w:val="292929" w:themeColor="text1" w:themeShade="80"/>
                <w:kern w:val="0"/>
                <w:sz w:val="24"/>
                <w:szCs w:val="24"/>
              </w:rPr>
            </w:pPr>
            <w:r w:rsidRPr="00E32C65">
              <w:rPr>
                <w:rFonts w:ascii="宋体" w:hAnsi="宋体"/>
                <w:color w:val="292929" w:themeColor="text1" w:themeShade="80"/>
                <w:kern w:val="0"/>
                <w:sz w:val="24"/>
                <w:szCs w:val="24"/>
              </w:rPr>
              <w:t>▲</w:t>
            </w:r>
          </w:p>
        </w:tc>
        <w:tc>
          <w:tcPr>
            <w:tcW w:w="713" w:type="dxa"/>
            <w:vAlign w:val="center"/>
          </w:tcPr>
          <w:p w14:paraId="1F17619E"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w:t>
            </w:r>
          </w:p>
        </w:tc>
        <w:tc>
          <w:tcPr>
            <w:tcW w:w="7229" w:type="dxa"/>
            <w:vAlign w:val="center"/>
          </w:tcPr>
          <w:p w14:paraId="5F08B10E" w14:textId="77777777" w:rsidR="00306D09" w:rsidRPr="00E32C65" w:rsidRDefault="00AC1B92">
            <w:pPr>
              <w:pStyle w:val="Style2"/>
              <w:ind w:firstLineChars="0" w:firstLine="0"/>
              <w:rPr>
                <w:rFonts w:cs="宋体"/>
                <w:color w:val="292929" w:themeColor="text1" w:themeShade="80"/>
                <w:szCs w:val="24"/>
              </w:rPr>
            </w:pPr>
            <w:r w:rsidRPr="00E32C65">
              <w:rPr>
                <w:rFonts w:cs="宋体" w:hint="eastAsia"/>
                <w:color w:val="292929" w:themeColor="text1" w:themeShade="80"/>
                <w:szCs w:val="24"/>
              </w:rPr>
              <w:t>远程技术支持服务：提供 7×24 小时，免费提供包括但不限于下述</w:t>
            </w:r>
            <w:r w:rsidRPr="00E32C65">
              <w:rPr>
                <w:rFonts w:cs="宋体" w:hint="eastAsia"/>
                <w:color w:val="292929" w:themeColor="text1" w:themeShade="80"/>
                <w:szCs w:val="24"/>
              </w:rPr>
              <w:lastRenderedPageBreak/>
              <w:t>内容：故障排查、应急响应和备件更换服务。</w:t>
            </w:r>
          </w:p>
        </w:tc>
      </w:tr>
      <w:tr w:rsidR="00C33DE5" w:rsidRPr="00E32C65" w14:paraId="2F0FEF52" w14:textId="77777777" w:rsidTr="0010260F">
        <w:trPr>
          <w:jc w:val="center"/>
        </w:trPr>
        <w:tc>
          <w:tcPr>
            <w:tcW w:w="1267" w:type="dxa"/>
            <w:vAlign w:val="center"/>
          </w:tcPr>
          <w:p w14:paraId="40B0C5C2"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bCs/>
                <w:color w:val="292929" w:themeColor="text1" w:themeShade="80"/>
                <w:kern w:val="0"/>
                <w:sz w:val="24"/>
                <w:szCs w:val="24"/>
              </w:rPr>
              <w:lastRenderedPageBreak/>
              <w:t>★</w:t>
            </w:r>
          </w:p>
        </w:tc>
        <w:tc>
          <w:tcPr>
            <w:tcW w:w="713" w:type="dxa"/>
            <w:vAlign w:val="center"/>
          </w:tcPr>
          <w:p w14:paraId="589F84F5"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w:t>
            </w:r>
          </w:p>
        </w:tc>
        <w:tc>
          <w:tcPr>
            <w:tcW w:w="7229" w:type="dxa"/>
            <w:vAlign w:val="center"/>
          </w:tcPr>
          <w:p w14:paraId="7ABC90E7" w14:textId="77777777" w:rsidR="00306D09" w:rsidRPr="00E32C65" w:rsidRDefault="00AC1B92">
            <w:pPr>
              <w:pStyle w:val="2"/>
              <w:ind w:left="0"/>
              <w:jc w:val="left"/>
              <w:rPr>
                <w:rFonts w:ascii="宋体" w:eastAsia="宋体" w:cs="宋体"/>
                <w:b w:val="0"/>
                <w:color w:val="292929" w:themeColor="text1" w:themeShade="80"/>
                <w:sz w:val="24"/>
                <w:szCs w:val="24"/>
              </w:rPr>
            </w:pPr>
            <w:r w:rsidRPr="00E32C65">
              <w:rPr>
                <w:rFonts w:ascii="宋体" w:eastAsia="宋体" w:cs="宋体" w:hint="eastAsia"/>
                <w:b w:val="0"/>
                <w:bCs/>
                <w:color w:val="292929" w:themeColor="text1" w:themeShade="80"/>
                <w:sz w:val="24"/>
                <w:szCs w:val="24"/>
              </w:rPr>
              <w:t>现场技术支持服务：供应商需</w:t>
            </w:r>
            <w:r w:rsidRPr="00E32C65">
              <w:rPr>
                <w:rFonts w:ascii="宋体" w:eastAsia="宋体" w:cs="宋体" w:hint="eastAsia"/>
                <w:b w:val="0"/>
                <w:color w:val="292929" w:themeColor="text1" w:themeShade="80"/>
                <w:sz w:val="24"/>
                <w:szCs w:val="24"/>
              </w:rPr>
              <w:t>保证校西华大学本部不</w:t>
            </w:r>
            <w:r w:rsidRPr="00E32C65">
              <w:rPr>
                <w:rFonts w:ascii="宋体" w:eastAsia="宋体" w:cs="宋体" w:hint="eastAsia"/>
                <w:b w:val="0"/>
                <w:color w:val="292929" w:themeColor="text1" w:themeShade="80"/>
                <w:kern w:val="2"/>
                <w:sz w:val="24"/>
                <w:szCs w:val="24"/>
              </w:rPr>
              <w:t>低于</w:t>
            </w:r>
            <w:r w:rsidRPr="00E32C65">
              <w:rPr>
                <w:rFonts w:ascii="宋体" w:eastAsia="宋体" w:cs="宋体"/>
                <w:b w:val="0"/>
                <w:color w:val="292929" w:themeColor="text1" w:themeShade="80"/>
                <w:kern w:val="2"/>
                <w:sz w:val="24"/>
                <w:szCs w:val="24"/>
              </w:rPr>
              <w:t>4</w:t>
            </w:r>
            <w:r w:rsidRPr="00E32C65">
              <w:rPr>
                <w:rFonts w:ascii="宋体" w:eastAsia="宋体" w:cs="宋体" w:hint="eastAsia"/>
                <w:b w:val="0"/>
                <w:color w:val="292929" w:themeColor="text1" w:themeShade="80"/>
                <w:kern w:val="2"/>
                <w:sz w:val="24"/>
                <w:szCs w:val="24"/>
              </w:rPr>
              <w:t>名专职驻场人员。</w:t>
            </w:r>
          </w:p>
        </w:tc>
      </w:tr>
      <w:tr w:rsidR="00C33DE5" w:rsidRPr="00E32C65" w14:paraId="1DDDF51E" w14:textId="77777777" w:rsidTr="0010260F">
        <w:trPr>
          <w:jc w:val="center"/>
        </w:trPr>
        <w:tc>
          <w:tcPr>
            <w:tcW w:w="1267" w:type="dxa"/>
            <w:vAlign w:val="center"/>
          </w:tcPr>
          <w:p w14:paraId="115CEAF1" w14:textId="77777777" w:rsidR="00306D09" w:rsidRPr="00E32C65" w:rsidRDefault="00306D09">
            <w:pPr>
              <w:widowControl/>
              <w:jc w:val="center"/>
              <w:rPr>
                <w:rFonts w:ascii="宋体" w:hAnsi="宋体"/>
                <w:bCs/>
                <w:color w:val="292929" w:themeColor="text1" w:themeShade="80"/>
                <w:kern w:val="0"/>
                <w:sz w:val="24"/>
                <w:szCs w:val="24"/>
              </w:rPr>
            </w:pPr>
          </w:p>
        </w:tc>
        <w:tc>
          <w:tcPr>
            <w:tcW w:w="713" w:type="dxa"/>
            <w:vAlign w:val="center"/>
          </w:tcPr>
          <w:p w14:paraId="34ADE456"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4</w:t>
            </w:r>
          </w:p>
        </w:tc>
        <w:tc>
          <w:tcPr>
            <w:tcW w:w="7229" w:type="dxa"/>
            <w:vAlign w:val="center"/>
          </w:tcPr>
          <w:p w14:paraId="0E1D8758" w14:textId="77777777" w:rsidR="00306D09" w:rsidRPr="00E32C65" w:rsidRDefault="00AC1B92">
            <w:pPr>
              <w:pStyle w:val="2"/>
              <w:ind w:left="0"/>
              <w:jc w:val="left"/>
              <w:rPr>
                <w:rFonts w:ascii="宋体" w:eastAsia="宋体" w:cs="宋体"/>
                <w:b w:val="0"/>
                <w:bCs/>
                <w:color w:val="292929" w:themeColor="text1" w:themeShade="80"/>
                <w:sz w:val="24"/>
                <w:szCs w:val="24"/>
              </w:rPr>
            </w:pPr>
            <w:r w:rsidRPr="00E32C65">
              <w:rPr>
                <w:rFonts w:ascii="宋体" w:eastAsia="宋体" w:cs="宋体" w:hint="eastAsia"/>
                <w:b w:val="0"/>
                <w:bCs/>
                <w:color w:val="292929" w:themeColor="text1" w:themeShade="80"/>
                <w:sz w:val="24"/>
                <w:szCs w:val="24"/>
              </w:rPr>
              <w:t>巡检服务：投标人根据具体巡检要求，每日到核心机房巡检，查看相关设备、网络、虚拟化、数据库等软件是否运行良好。</w:t>
            </w:r>
          </w:p>
        </w:tc>
      </w:tr>
      <w:tr w:rsidR="00C33DE5" w:rsidRPr="00E32C65" w14:paraId="529EB79C" w14:textId="77777777" w:rsidTr="0010260F">
        <w:trPr>
          <w:jc w:val="center"/>
        </w:trPr>
        <w:tc>
          <w:tcPr>
            <w:tcW w:w="1267" w:type="dxa"/>
            <w:vAlign w:val="center"/>
          </w:tcPr>
          <w:p w14:paraId="67113193"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w:t>
            </w:r>
          </w:p>
        </w:tc>
        <w:tc>
          <w:tcPr>
            <w:tcW w:w="713" w:type="dxa"/>
            <w:vAlign w:val="center"/>
          </w:tcPr>
          <w:p w14:paraId="19A7BEA7"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5</w:t>
            </w:r>
          </w:p>
        </w:tc>
        <w:tc>
          <w:tcPr>
            <w:tcW w:w="7229" w:type="dxa"/>
            <w:vAlign w:val="center"/>
          </w:tcPr>
          <w:p w14:paraId="5349D5DF" w14:textId="77777777" w:rsidR="00306D09" w:rsidRPr="00E32C65" w:rsidRDefault="00AC1B92">
            <w:pPr>
              <w:pStyle w:val="ad"/>
              <w:ind w:firstLineChars="0" w:firstLine="0"/>
              <w:rPr>
                <w:color w:val="292929" w:themeColor="text1" w:themeShade="80"/>
                <w:sz w:val="24"/>
                <w:szCs w:val="24"/>
              </w:rPr>
            </w:pPr>
            <w:r w:rsidRPr="00E32C65">
              <w:rPr>
                <w:rFonts w:hint="eastAsia"/>
                <w:color w:val="292929" w:themeColor="text1" w:themeShade="80"/>
                <w:sz w:val="24"/>
                <w:szCs w:val="24"/>
              </w:rPr>
              <w:t>480</w:t>
            </w:r>
            <w:r w:rsidRPr="00E32C65">
              <w:rPr>
                <w:rFonts w:hint="eastAsia"/>
                <w:color w:val="292929" w:themeColor="text1" w:themeShade="80"/>
                <w:sz w:val="24"/>
                <w:szCs w:val="24"/>
              </w:rPr>
              <w:t>个弱电间、机柜及各种网络设备进行统一管理，整理标记线路和接口等各种物理层级别的资源（双绞线线路的维护（线路测试、标签、整理、端接、管槽维护）、（双绞线线路新增和修复、配线间接口修复、室内外光纤线路的修复、线缆标签和管理等；）</w:t>
            </w:r>
          </w:p>
        </w:tc>
      </w:tr>
      <w:tr w:rsidR="00C33DE5" w:rsidRPr="00E32C65" w14:paraId="23BBCE34" w14:textId="77777777" w:rsidTr="0010260F">
        <w:trPr>
          <w:jc w:val="center"/>
        </w:trPr>
        <w:tc>
          <w:tcPr>
            <w:tcW w:w="1267" w:type="dxa"/>
            <w:vAlign w:val="center"/>
          </w:tcPr>
          <w:p w14:paraId="2DF6AF38" w14:textId="77777777" w:rsidR="00306D09" w:rsidRPr="00E32C65" w:rsidRDefault="00AC1B92">
            <w:pPr>
              <w:widowControl/>
              <w:jc w:val="center"/>
              <w:rPr>
                <w:rFonts w:ascii="宋体" w:hAnsi="宋体"/>
                <w:bCs/>
                <w:color w:val="292929" w:themeColor="text1" w:themeShade="80"/>
                <w:kern w:val="0"/>
                <w:sz w:val="24"/>
                <w:szCs w:val="24"/>
              </w:rPr>
            </w:pPr>
            <w:r w:rsidRPr="00E32C65">
              <w:rPr>
                <w:rFonts w:ascii="宋体" w:hAnsi="宋体"/>
                <w:color w:val="292929" w:themeColor="text1" w:themeShade="80"/>
                <w:kern w:val="0"/>
                <w:sz w:val="24"/>
                <w:szCs w:val="24"/>
              </w:rPr>
              <w:t>▲</w:t>
            </w:r>
          </w:p>
        </w:tc>
        <w:tc>
          <w:tcPr>
            <w:tcW w:w="713" w:type="dxa"/>
            <w:vAlign w:val="center"/>
          </w:tcPr>
          <w:p w14:paraId="6BACBF1F"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6</w:t>
            </w:r>
          </w:p>
        </w:tc>
        <w:tc>
          <w:tcPr>
            <w:tcW w:w="7229" w:type="dxa"/>
            <w:vAlign w:val="center"/>
          </w:tcPr>
          <w:p w14:paraId="5D2D08EA" w14:textId="77777777" w:rsidR="00306D09" w:rsidRPr="00E32C65" w:rsidRDefault="00AC1B92">
            <w:pPr>
              <w:pStyle w:val="ad"/>
              <w:ind w:firstLineChars="0" w:firstLine="0"/>
              <w:rPr>
                <w:color w:val="292929" w:themeColor="text1" w:themeShade="80"/>
                <w:sz w:val="24"/>
                <w:szCs w:val="24"/>
              </w:rPr>
            </w:pPr>
            <w:r w:rsidRPr="00E32C65">
              <w:rPr>
                <w:rFonts w:ascii="宋体" w:hAnsi="宋体" w:hint="eastAsia"/>
                <w:color w:val="292929" w:themeColor="text1" w:themeShade="80"/>
                <w:kern w:val="0"/>
                <w:sz w:val="24"/>
                <w:szCs w:val="24"/>
              </w:rPr>
              <w:t>接入层机房定</w:t>
            </w:r>
            <w:r w:rsidRPr="00E32C65">
              <w:rPr>
                <w:rFonts w:hint="eastAsia"/>
                <w:color w:val="292929" w:themeColor="text1" w:themeShade="80"/>
                <w:sz w:val="24"/>
                <w:szCs w:val="24"/>
              </w:rPr>
              <w:t>期巡检（按要求提供巡查报告），保持</w:t>
            </w:r>
            <w:r w:rsidRPr="00E32C65">
              <w:rPr>
                <w:rFonts w:ascii="宋体" w:hAnsi="宋体" w:hint="eastAsia"/>
                <w:color w:val="292929" w:themeColor="text1" w:themeShade="80"/>
                <w:kern w:val="0"/>
                <w:sz w:val="24"/>
                <w:szCs w:val="24"/>
              </w:rPr>
              <w:t>内部清洁、机柜</w:t>
            </w:r>
            <w:r w:rsidRPr="00E32C65">
              <w:rPr>
                <w:rFonts w:hint="eastAsia"/>
                <w:color w:val="292929" w:themeColor="text1" w:themeShade="80"/>
                <w:sz w:val="24"/>
                <w:szCs w:val="24"/>
              </w:rPr>
              <w:t>统一编号登记，机柜接地、风扇、电源和插座的清洁等；排除虫、鼠害、漏水等隐患，负责防火防盗等安全责任；</w:t>
            </w:r>
          </w:p>
        </w:tc>
      </w:tr>
      <w:tr w:rsidR="00C33DE5" w:rsidRPr="00E32C65" w14:paraId="632F77D9" w14:textId="77777777" w:rsidTr="0010260F">
        <w:trPr>
          <w:jc w:val="center"/>
        </w:trPr>
        <w:tc>
          <w:tcPr>
            <w:tcW w:w="1267" w:type="dxa"/>
            <w:vAlign w:val="center"/>
          </w:tcPr>
          <w:p w14:paraId="76E26885"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w:t>
            </w:r>
          </w:p>
        </w:tc>
        <w:tc>
          <w:tcPr>
            <w:tcW w:w="713" w:type="dxa"/>
            <w:vAlign w:val="center"/>
          </w:tcPr>
          <w:p w14:paraId="66D0A908"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7</w:t>
            </w:r>
          </w:p>
        </w:tc>
        <w:tc>
          <w:tcPr>
            <w:tcW w:w="7229" w:type="dxa"/>
            <w:vAlign w:val="center"/>
          </w:tcPr>
          <w:p w14:paraId="6DF17557" w14:textId="77777777" w:rsidR="00306D09" w:rsidRPr="00E32C65" w:rsidRDefault="00AC1B92">
            <w:pPr>
              <w:pStyle w:val="Style2"/>
              <w:ind w:firstLineChars="0" w:firstLine="0"/>
              <w:rPr>
                <w:rFonts w:cs="宋体"/>
                <w:color w:val="292929" w:themeColor="text1" w:themeShade="80"/>
                <w:szCs w:val="24"/>
              </w:rPr>
            </w:pPr>
            <w:r w:rsidRPr="00E32C65">
              <w:rPr>
                <w:rFonts w:cs="宋体" w:hint="eastAsia"/>
                <w:color w:val="292929" w:themeColor="text1" w:themeShade="80"/>
                <w:szCs w:val="24"/>
              </w:rPr>
              <w:t>服务承包商需承担运</w:t>
            </w:r>
            <w:proofErr w:type="gramStart"/>
            <w:r w:rsidRPr="00E32C65">
              <w:rPr>
                <w:rFonts w:cs="宋体" w:hint="eastAsia"/>
                <w:color w:val="292929" w:themeColor="text1" w:themeShade="80"/>
                <w:szCs w:val="24"/>
              </w:rPr>
              <w:t>维期间</w:t>
            </w:r>
            <w:proofErr w:type="gramEnd"/>
            <w:r w:rsidRPr="00E32C65">
              <w:rPr>
                <w:rFonts w:cs="宋体" w:hint="eastAsia"/>
                <w:color w:val="292929" w:themeColor="text1" w:themeShade="80"/>
                <w:szCs w:val="24"/>
              </w:rPr>
              <w:t>所需要的检测设备及工具。当耗材有损耗及固定资产类设备（如交换机、机柜等）出现问题时，由校方负责采购，服务承包商负责替换备件。</w:t>
            </w:r>
          </w:p>
        </w:tc>
      </w:tr>
      <w:tr w:rsidR="00C33DE5" w:rsidRPr="00E32C65" w14:paraId="5E01B2D1" w14:textId="77777777" w:rsidTr="0010260F">
        <w:trPr>
          <w:jc w:val="center"/>
        </w:trPr>
        <w:tc>
          <w:tcPr>
            <w:tcW w:w="1267" w:type="dxa"/>
            <w:vAlign w:val="center"/>
          </w:tcPr>
          <w:p w14:paraId="2F15B9BE"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bCs/>
                <w:color w:val="292929" w:themeColor="text1" w:themeShade="80"/>
                <w:kern w:val="0"/>
                <w:sz w:val="24"/>
                <w:szCs w:val="24"/>
              </w:rPr>
              <w:t>★</w:t>
            </w:r>
          </w:p>
        </w:tc>
        <w:tc>
          <w:tcPr>
            <w:tcW w:w="713" w:type="dxa"/>
            <w:vAlign w:val="center"/>
          </w:tcPr>
          <w:p w14:paraId="6F8375CD"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8</w:t>
            </w:r>
          </w:p>
        </w:tc>
        <w:tc>
          <w:tcPr>
            <w:tcW w:w="7229" w:type="dxa"/>
            <w:vAlign w:val="center"/>
          </w:tcPr>
          <w:p w14:paraId="214B3A20" w14:textId="77777777" w:rsidR="00306D09" w:rsidRPr="00E32C65" w:rsidRDefault="00AC1B92">
            <w:pPr>
              <w:pStyle w:val="Style2"/>
              <w:ind w:firstLineChars="0" w:firstLine="0"/>
              <w:rPr>
                <w:rFonts w:cs="宋体"/>
                <w:color w:val="292929" w:themeColor="text1" w:themeShade="80"/>
                <w:szCs w:val="24"/>
              </w:rPr>
            </w:pPr>
            <w:r w:rsidRPr="00E32C65">
              <w:rPr>
                <w:rFonts w:cs="宋体" w:hint="eastAsia"/>
                <w:color w:val="292929" w:themeColor="text1" w:themeShade="80"/>
                <w:szCs w:val="24"/>
              </w:rPr>
              <w:t>教学、办公区域服务到用户桌面，宿舍服务到入户端口</w:t>
            </w:r>
          </w:p>
        </w:tc>
      </w:tr>
      <w:tr w:rsidR="00C33DE5" w:rsidRPr="00E32C65" w14:paraId="47F7E5FA" w14:textId="77777777" w:rsidTr="0010260F">
        <w:trPr>
          <w:trHeight w:val="460"/>
          <w:jc w:val="center"/>
        </w:trPr>
        <w:tc>
          <w:tcPr>
            <w:tcW w:w="1267" w:type="dxa"/>
            <w:vAlign w:val="center"/>
          </w:tcPr>
          <w:p w14:paraId="0235E9ED"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w:t>
            </w:r>
          </w:p>
        </w:tc>
        <w:tc>
          <w:tcPr>
            <w:tcW w:w="713" w:type="dxa"/>
            <w:vAlign w:val="center"/>
          </w:tcPr>
          <w:p w14:paraId="695BCF16"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9</w:t>
            </w:r>
          </w:p>
        </w:tc>
        <w:tc>
          <w:tcPr>
            <w:tcW w:w="7229" w:type="dxa"/>
            <w:vAlign w:val="center"/>
          </w:tcPr>
          <w:p w14:paraId="02245C5C" w14:textId="77777777" w:rsidR="00306D09" w:rsidRPr="00E32C65" w:rsidRDefault="00AC1B92">
            <w:pPr>
              <w:rPr>
                <w:color w:val="292929" w:themeColor="text1" w:themeShade="80"/>
                <w:sz w:val="24"/>
                <w:szCs w:val="24"/>
              </w:rPr>
            </w:pPr>
            <w:r w:rsidRPr="00E32C65">
              <w:rPr>
                <w:rFonts w:hint="eastAsia"/>
                <w:color w:val="292929" w:themeColor="text1" w:themeShade="80"/>
                <w:sz w:val="24"/>
                <w:szCs w:val="24"/>
              </w:rPr>
              <w:t>为学校重大活动、会议提供网络保障、现场技术支持</w:t>
            </w:r>
          </w:p>
        </w:tc>
      </w:tr>
      <w:tr w:rsidR="00C33DE5" w:rsidRPr="00E32C65" w14:paraId="7C1E2983" w14:textId="77777777" w:rsidTr="0010260F">
        <w:trPr>
          <w:trHeight w:val="465"/>
          <w:jc w:val="center"/>
        </w:trPr>
        <w:tc>
          <w:tcPr>
            <w:tcW w:w="1267" w:type="dxa"/>
            <w:vAlign w:val="center"/>
          </w:tcPr>
          <w:p w14:paraId="0C3E7647"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w:t>
            </w:r>
          </w:p>
        </w:tc>
        <w:tc>
          <w:tcPr>
            <w:tcW w:w="713" w:type="dxa"/>
            <w:vAlign w:val="center"/>
          </w:tcPr>
          <w:p w14:paraId="534C2CBA"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10</w:t>
            </w:r>
          </w:p>
        </w:tc>
        <w:tc>
          <w:tcPr>
            <w:tcW w:w="7229" w:type="dxa"/>
            <w:vAlign w:val="center"/>
          </w:tcPr>
          <w:p w14:paraId="2C5CB87C" w14:textId="77777777" w:rsidR="00306D09" w:rsidRPr="00E32C65" w:rsidRDefault="00AC1B92">
            <w:pPr>
              <w:pStyle w:val="2"/>
              <w:ind w:left="0"/>
              <w:jc w:val="left"/>
              <w:rPr>
                <w:rFonts w:ascii="宋体" w:eastAsia="宋体" w:cs="宋体"/>
                <w:b w:val="0"/>
                <w:color w:val="292929" w:themeColor="text1" w:themeShade="80"/>
                <w:sz w:val="24"/>
                <w:szCs w:val="24"/>
              </w:rPr>
            </w:pPr>
            <w:r w:rsidRPr="00E32C65">
              <w:rPr>
                <w:rFonts w:ascii="宋体" w:eastAsia="宋体" w:cs="宋体" w:hint="eastAsia"/>
                <w:b w:val="0"/>
                <w:color w:val="292929" w:themeColor="text1" w:themeShade="80"/>
                <w:sz w:val="24"/>
                <w:szCs w:val="24"/>
              </w:rPr>
              <w:t>网络链路及设备的维护、故障排查、现场技术支持</w:t>
            </w:r>
          </w:p>
        </w:tc>
      </w:tr>
      <w:tr w:rsidR="00C33DE5" w:rsidRPr="00E32C65" w14:paraId="444F1AB6" w14:textId="77777777" w:rsidTr="0010260F">
        <w:trPr>
          <w:jc w:val="center"/>
        </w:trPr>
        <w:tc>
          <w:tcPr>
            <w:tcW w:w="1267" w:type="dxa"/>
            <w:vAlign w:val="center"/>
          </w:tcPr>
          <w:p w14:paraId="2C2B76D5"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bCs/>
                <w:color w:val="292929" w:themeColor="text1" w:themeShade="80"/>
                <w:kern w:val="0"/>
                <w:sz w:val="24"/>
                <w:szCs w:val="24"/>
              </w:rPr>
              <w:t>★</w:t>
            </w:r>
          </w:p>
        </w:tc>
        <w:tc>
          <w:tcPr>
            <w:tcW w:w="713" w:type="dxa"/>
            <w:vAlign w:val="center"/>
          </w:tcPr>
          <w:p w14:paraId="1A7AA71E"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11</w:t>
            </w:r>
          </w:p>
        </w:tc>
        <w:tc>
          <w:tcPr>
            <w:tcW w:w="7229" w:type="dxa"/>
            <w:vAlign w:val="center"/>
          </w:tcPr>
          <w:p w14:paraId="6E69E64A" w14:textId="77777777" w:rsidR="00306D09" w:rsidRPr="00E32C65" w:rsidRDefault="00AC1B92">
            <w:pPr>
              <w:pStyle w:val="Style2"/>
              <w:ind w:firstLineChars="0" w:firstLine="0"/>
              <w:rPr>
                <w:rFonts w:cs="宋体"/>
                <w:bCs/>
                <w:color w:val="292929" w:themeColor="text1" w:themeShade="80"/>
                <w:szCs w:val="24"/>
              </w:rPr>
            </w:pPr>
            <w:r w:rsidRPr="00E32C65">
              <w:rPr>
                <w:rFonts w:cs="宋体" w:hint="eastAsia"/>
                <w:bCs/>
                <w:color w:val="292929" w:themeColor="text1" w:themeShade="80"/>
                <w:szCs w:val="24"/>
              </w:rPr>
              <w:t>机房硬件</w:t>
            </w:r>
          </w:p>
          <w:p w14:paraId="6FB48E28" w14:textId="77777777" w:rsidR="00306D09" w:rsidRPr="00E32C65" w:rsidRDefault="00AC1B92">
            <w:pPr>
              <w:pStyle w:val="Style2"/>
              <w:ind w:firstLine="480"/>
              <w:rPr>
                <w:rFonts w:cs="宋体"/>
                <w:bCs/>
                <w:color w:val="292929" w:themeColor="text1" w:themeShade="80"/>
                <w:szCs w:val="24"/>
              </w:rPr>
            </w:pPr>
            <w:r w:rsidRPr="00E32C65">
              <w:rPr>
                <w:rFonts w:cs="宋体" w:hint="eastAsia"/>
                <w:bCs/>
                <w:color w:val="292929" w:themeColor="text1" w:themeShade="80"/>
                <w:szCs w:val="24"/>
              </w:rPr>
              <w:t>收集设备相关信息，检查设备状态，分析潜在风险，并作保存。</w:t>
            </w:r>
          </w:p>
          <w:p w14:paraId="7CBE764F" w14:textId="77777777" w:rsidR="00306D09" w:rsidRPr="00E32C65" w:rsidRDefault="00AC1B92">
            <w:pPr>
              <w:pStyle w:val="Style2"/>
              <w:ind w:firstLineChars="0"/>
              <w:rPr>
                <w:rFonts w:cs="宋体"/>
                <w:bCs/>
                <w:color w:val="292929" w:themeColor="text1" w:themeShade="80"/>
                <w:szCs w:val="24"/>
              </w:rPr>
            </w:pPr>
            <w:r w:rsidRPr="00E32C65">
              <w:rPr>
                <w:rFonts w:cs="宋体" w:hint="eastAsia"/>
                <w:bCs/>
                <w:color w:val="292929" w:themeColor="text1" w:themeShade="80"/>
                <w:szCs w:val="24"/>
              </w:rPr>
              <w:t>维修更换服务：投标人提供维修服务时，应填写维修记录单，维修记录单应包括且不限 于时间、维修更换原因、更换零件序列号、更换零件出厂日期等内容。（当耗材有损耗及固定资产类设备（如服务器、存储、交换机、机柜等）出现问题时，由校方负责采购，服务承包商负责替换备件。）</w:t>
            </w:r>
          </w:p>
          <w:p w14:paraId="31CDB68D" w14:textId="77777777" w:rsidR="00306D09" w:rsidRPr="00E32C65" w:rsidRDefault="00AC1B92">
            <w:pPr>
              <w:pStyle w:val="Style2"/>
              <w:ind w:firstLineChars="0" w:firstLine="0"/>
              <w:rPr>
                <w:rFonts w:cs="宋体"/>
                <w:bCs/>
                <w:color w:val="292929" w:themeColor="text1" w:themeShade="80"/>
                <w:szCs w:val="24"/>
              </w:rPr>
            </w:pPr>
            <w:r w:rsidRPr="00E32C65">
              <w:rPr>
                <w:rFonts w:cs="宋体" w:hint="eastAsia"/>
                <w:bCs/>
                <w:color w:val="292929" w:themeColor="text1" w:themeShade="80"/>
                <w:szCs w:val="24"/>
              </w:rPr>
              <w:t>应急服务</w:t>
            </w:r>
          </w:p>
          <w:p w14:paraId="3BE110D2" w14:textId="77777777" w:rsidR="00306D09" w:rsidRPr="00E32C65" w:rsidRDefault="00AC1B92">
            <w:pPr>
              <w:pStyle w:val="Style2"/>
              <w:ind w:firstLine="480"/>
              <w:rPr>
                <w:rFonts w:cs="宋体"/>
                <w:bCs/>
                <w:color w:val="292929" w:themeColor="text1" w:themeShade="80"/>
                <w:szCs w:val="24"/>
              </w:rPr>
            </w:pPr>
            <w:r w:rsidRPr="00E32C65">
              <w:rPr>
                <w:rFonts w:cs="宋体" w:hint="eastAsia"/>
                <w:bCs/>
                <w:color w:val="292929" w:themeColor="text1" w:themeShade="80"/>
                <w:szCs w:val="24"/>
              </w:rPr>
              <w:t>投标人针对各种机房突发安全事件，应事先制定相应的应急处理方案；对每起安全事件做好应急处置记录</w:t>
            </w:r>
          </w:p>
        </w:tc>
      </w:tr>
      <w:tr w:rsidR="00C33DE5" w:rsidRPr="00E32C65" w14:paraId="1166DE2E" w14:textId="77777777" w:rsidTr="0010260F">
        <w:trPr>
          <w:jc w:val="center"/>
        </w:trPr>
        <w:tc>
          <w:tcPr>
            <w:tcW w:w="1267" w:type="dxa"/>
            <w:vAlign w:val="center"/>
          </w:tcPr>
          <w:p w14:paraId="29C08A77"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bCs/>
                <w:color w:val="292929" w:themeColor="text1" w:themeShade="80"/>
                <w:kern w:val="0"/>
                <w:sz w:val="24"/>
                <w:szCs w:val="24"/>
              </w:rPr>
              <w:t>★</w:t>
            </w:r>
          </w:p>
        </w:tc>
        <w:tc>
          <w:tcPr>
            <w:tcW w:w="713" w:type="dxa"/>
            <w:vAlign w:val="center"/>
          </w:tcPr>
          <w:p w14:paraId="5A8CC29B"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12</w:t>
            </w:r>
          </w:p>
        </w:tc>
        <w:tc>
          <w:tcPr>
            <w:tcW w:w="7229" w:type="dxa"/>
            <w:vAlign w:val="center"/>
          </w:tcPr>
          <w:p w14:paraId="6512AA2B" w14:textId="77777777" w:rsidR="00306D09" w:rsidRPr="00E32C65" w:rsidRDefault="00AC1B92">
            <w:pPr>
              <w:pStyle w:val="Style2"/>
              <w:ind w:firstLineChars="0" w:firstLine="0"/>
              <w:rPr>
                <w:rFonts w:cs="宋体"/>
                <w:bCs/>
                <w:color w:val="292929" w:themeColor="text1" w:themeShade="80"/>
                <w:szCs w:val="24"/>
              </w:rPr>
            </w:pPr>
            <w:r w:rsidRPr="00E32C65">
              <w:rPr>
                <w:rFonts w:cs="宋体" w:hint="eastAsia"/>
                <w:bCs/>
                <w:color w:val="292929" w:themeColor="text1" w:themeShade="80"/>
                <w:szCs w:val="24"/>
              </w:rPr>
              <w:t>机房软件</w:t>
            </w:r>
          </w:p>
          <w:p w14:paraId="1817291D" w14:textId="77777777" w:rsidR="00306D09" w:rsidRPr="00E32C65" w:rsidRDefault="00AC1B92">
            <w:pPr>
              <w:pStyle w:val="Style2"/>
              <w:ind w:firstLineChars="0"/>
              <w:rPr>
                <w:rFonts w:cs="宋体"/>
                <w:bCs/>
                <w:color w:val="292929" w:themeColor="text1" w:themeShade="80"/>
                <w:szCs w:val="24"/>
              </w:rPr>
            </w:pPr>
            <w:r w:rsidRPr="00E32C65">
              <w:rPr>
                <w:rFonts w:cs="宋体" w:hint="eastAsia"/>
                <w:bCs/>
                <w:color w:val="292929" w:themeColor="text1" w:themeShade="80"/>
                <w:szCs w:val="24"/>
              </w:rPr>
              <w:t>预防性维护：对虚拟化、数据库进行预防性维护保养，重点维护虚拟化、数据库性能、安全、报</w:t>
            </w:r>
            <w:proofErr w:type="gramStart"/>
            <w:r w:rsidRPr="00E32C65">
              <w:rPr>
                <w:rFonts w:cs="宋体" w:hint="eastAsia"/>
                <w:bCs/>
                <w:color w:val="292929" w:themeColor="text1" w:themeShade="80"/>
                <w:szCs w:val="24"/>
              </w:rPr>
              <w:t>错以及</w:t>
            </w:r>
            <w:proofErr w:type="gramEnd"/>
            <w:r w:rsidRPr="00E32C65">
              <w:rPr>
                <w:rFonts w:cs="宋体" w:hint="eastAsia"/>
                <w:bCs/>
                <w:color w:val="292929" w:themeColor="text1" w:themeShade="80"/>
                <w:szCs w:val="24"/>
              </w:rPr>
              <w:t>潜在的隐患。对于在检查中发现的问题，组织技术力量提出解决方案，并主动、及时解决故障。在巡检中，发现性能问题，及时提出整改意见。</w:t>
            </w:r>
          </w:p>
          <w:p w14:paraId="4B90E9D1" w14:textId="77777777" w:rsidR="00306D09" w:rsidRPr="00E32C65" w:rsidRDefault="00AC1B92">
            <w:pPr>
              <w:pStyle w:val="Style2"/>
              <w:ind w:firstLineChars="0" w:firstLine="0"/>
              <w:rPr>
                <w:rFonts w:cs="宋体"/>
                <w:bCs/>
                <w:color w:val="292929" w:themeColor="text1" w:themeShade="80"/>
                <w:szCs w:val="24"/>
              </w:rPr>
            </w:pPr>
            <w:r w:rsidRPr="00E32C65">
              <w:rPr>
                <w:rFonts w:cs="宋体" w:hint="eastAsia"/>
                <w:bCs/>
                <w:color w:val="292929" w:themeColor="text1" w:themeShade="80"/>
                <w:szCs w:val="24"/>
              </w:rPr>
              <w:t>应急服务：发生系统故障时，包括系统</w:t>
            </w:r>
            <w:proofErr w:type="gramStart"/>
            <w:r w:rsidRPr="00E32C65">
              <w:rPr>
                <w:rFonts w:cs="宋体" w:hint="eastAsia"/>
                <w:bCs/>
                <w:color w:val="292929" w:themeColor="text1" w:themeShade="80"/>
                <w:szCs w:val="24"/>
              </w:rPr>
              <w:t>宕</w:t>
            </w:r>
            <w:proofErr w:type="gramEnd"/>
            <w:r w:rsidRPr="00E32C65">
              <w:rPr>
                <w:rFonts w:cs="宋体" w:hint="eastAsia"/>
                <w:bCs/>
                <w:color w:val="292929" w:themeColor="text1" w:themeShade="80"/>
                <w:szCs w:val="24"/>
              </w:rPr>
              <w:t>机、系统挂起、虚拟化和数据库相关业务不能使用等情况，工作时间则由驻场工程师进行处理；非工作时间则先进行远程处理，如果远程无法完成处理，则派遣工程师到现场进行处理。对不能确定故障原因的情况，投标人需配合系统维护人员、设备厂商、服务器、存储等相关方面人员进行故障诊断。</w:t>
            </w:r>
          </w:p>
        </w:tc>
      </w:tr>
      <w:tr w:rsidR="00C33DE5" w:rsidRPr="00E32C65" w14:paraId="303A31C4" w14:textId="77777777" w:rsidTr="0010260F">
        <w:trPr>
          <w:jc w:val="center"/>
        </w:trPr>
        <w:tc>
          <w:tcPr>
            <w:tcW w:w="1267" w:type="dxa"/>
            <w:vAlign w:val="center"/>
          </w:tcPr>
          <w:p w14:paraId="326649BA" w14:textId="77777777" w:rsidR="00306D09" w:rsidRPr="00E32C65" w:rsidRDefault="00306D09">
            <w:pPr>
              <w:widowControl/>
              <w:jc w:val="center"/>
              <w:rPr>
                <w:rFonts w:ascii="宋体" w:hAnsi="宋体"/>
                <w:color w:val="292929" w:themeColor="text1" w:themeShade="80"/>
                <w:kern w:val="0"/>
                <w:sz w:val="24"/>
                <w:szCs w:val="24"/>
              </w:rPr>
            </w:pPr>
          </w:p>
        </w:tc>
        <w:tc>
          <w:tcPr>
            <w:tcW w:w="713" w:type="dxa"/>
            <w:vAlign w:val="center"/>
          </w:tcPr>
          <w:p w14:paraId="19273532"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13</w:t>
            </w:r>
          </w:p>
        </w:tc>
        <w:tc>
          <w:tcPr>
            <w:tcW w:w="7229" w:type="dxa"/>
            <w:vAlign w:val="center"/>
          </w:tcPr>
          <w:p w14:paraId="103083BA" w14:textId="2C75296D" w:rsidR="00306D09" w:rsidRPr="00E32C65" w:rsidRDefault="00AC1B92">
            <w:pPr>
              <w:pStyle w:val="2"/>
              <w:ind w:left="0"/>
              <w:jc w:val="left"/>
              <w:rPr>
                <w:rFonts w:ascii="宋体" w:eastAsia="宋体" w:cs="宋体"/>
                <w:b w:val="0"/>
                <w:color w:val="292929" w:themeColor="text1" w:themeShade="80"/>
                <w:sz w:val="24"/>
                <w:szCs w:val="24"/>
              </w:rPr>
            </w:pPr>
            <w:r w:rsidRPr="00E32C65">
              <w:rPr>
                <w:rFonts w:ascii="宋体" w:eastAsia="宋体" w:cs="宋体" w:hint="eastAsia"/>
                <w:b w:val="0"/>
                <w:bCs/>
                <w:color w:val="292929" w:themeColor="text1" w:themeShade="80"/>
                <w:sz w:val="24"/>
                <w:szCs w:val="24"/>
              </w:rPr>
              <w:t>现场运维期间，要求每天输出运维日报，每月输出运维月报，每</w:t>
            </w:r>
            <w:r w:rsidR="00117064" w:rsidRPr="00E32C65">
              <w:rPr>
                <w:rFonts w:ascii="宋体" w:eastAsia="宋体" w:cs="宋体" w:hint="eastAsia"/>
                <w:b w:val="0"/>
                <w:bCs/>
                <w:color w:val="292929" w:themeColor="text1" w:themeShade="80"/>
                <w:sz w:val="24"/>
                <w:szCs w:val="24"/>
              </w:rPr>
              <w:t>季度</w:t>
            </w:r>
            <w:r w:rsidRPr="00E32C65">
              <w:rPr>
                <w:rFonts w:ascii="宋体" w:eastAsia="宋体" w:cs="宋体" w:hint="eastAsia"/>
                <w:b w:val="0"/>
                <w:bCs/>
                <w:color w:val="292929" w:themeColor="text1" w:themeShade="80"/>
                <w:sz w:val="24"/>
                <w:szCs w:val="24"/>
              </w:rPr>
              <w:t>输出运维季报，运维年度总结报告等。</w:t>
            </w:r>
          </w:p>
        </w:tc>
      </w:tr>
      <w:tr w:rsidR="00306D09" w:rsidRPr="00E32C65" w14:paraId="78F21D80" w14:textId="77777777" w:rsidTr="0010260F">
        <w:trPr>
          <w:jc w:val="center"/>
        </w:trPr>
        <w:tc>
          <w:tcPr>
            <w:tcW w:w="1267" w:type="dxa"/>
            <w:vAlign w:val="center"/>
          </w:tcPr>
          <w:p w14:paraId="4393F2B6" w14:textId="77777777" w:rsidR="00306D09" w:rsidRPr="00E32C65" w:rsidRDefault="00306D09">
            <w:pPr>
              <w:widowControl/>
              <w:jc w:val="center"/>
              <w:rPr>
                <w:rFonts w:ascii="宋体" w:hAnsi="宋体"/>
                <w:color w:val="292929" w:themeColor="text1" w:themeShade="80"/>
                <w:kern w:val="0"/>
                <w:sz w:val="24"/>
                <w:szCs w:val="24"/>
              </w:rPr>
            </w:pPr>
          </w:p>
        </w:tc>
        <w:tc>
          <w:tcPr>
            <w:tcW w:w="713" w:type="dxa"/>
            <w:vAlign w:val="center"/>
          </w:tcPr>
          <w:p w14:paraId="1DD30709" w14:textId="77777777" w:rsidR="00306D09" w:rsidRPr="00E32C65" w:rsidRDefault="00AC1B92">
            <w:pPr>
              <w:widowControl/>
              <w:jc w:val="center"/>
              <w:rPr>
                <w:rFonts w:ascii="宋体" w:hAnsi="宋体"/>
                <w:bCs/>
                <w:color w:val="292929" w:themeColor="text1" w:themeShade="80"/>
                <w:kern w:val="0"/>
                <w:sz w:val="24"/>
                <w:szCs w:val="24"/>
              </w:rPr>
            </w:pPr>
            <w:r w:rsidRPr="00E32C65">
              <w:rPr>
                <w:rFonts w:ascii="宋体" w:hAnsi="宋体" w:hint="eastAsia"/>
                <w:bCs/>
                <w:color w:val="292929" w:themeColor="text1" w:themeShade="80"/>
                <w:kern w:val="0"/>
                <w:sz w:val="24"/>
                <w:szCs w:val="24"/>
              </w:rPr>
              <w:t>14</w:t>
            </w:r>
          </w:p>
        </w:tc>
        <w:tc>
          <w:tcPr>
            <w:tcW w:w="7229" w:type="dxa"/>
            <w:vAlign w:val="center"/>
          </w:tcPr>
          <w:p w14:paraId="43C1B2B8" w14:textId="77777777" w:rsidR="00306D09" w:rsidRPr="00E32C65" w:rsidRDefault="00AC1B92">
            <w:pPr>
              <w:pStyle w:val="2"/>
              <w:ind w:left="0"/>
              <w:jc w:val="left"/>
              <w:rPr>
                <w:rFonts w:ascii="宋体" w:eastAsia="宋体" w:cs="宋体"/>
                <w:b w:val="0"/>
                <w:bCs/>
                <w:color w:val="292929" w:themeColor="text1" w:themeShade="80"/>
                <w:sz w:val="24"/>
                <w:szCs w:val="24"/>
              </w:rPr>
            </w:pPr>
            <w:r w:rsidRPr="00E32C65">
              <w:rPr>
                <w:rFonts w:ascii="宋体" w:eastAsia="宋体" w:cs="宋体" w:hint="eastAsia"/>
                <w:b w:val="0"/>
                <w:bCs/>
                <w:color w:val="292929" w:themeColor="text1" w:themeShade="80"/>
                <w:sz w:val="24"/>
                <w:szCs w:val="24"/>
              </w:rPr>
              <w:t>服务商应为本项目组配置具有丰富经验的实施团队。其中项目经理至少具备3年以上工作经验，团队成员至少具备1年以上工作经验。</w:t>
            </w:r>
          </w:p>
        </w:tc>
      </w:tr>
    </w:tbl>
    <w:p w14:paraId="2601FB99" w14:textId="77777777" w:rsidR="00306D09" w:rsidRPr="00E32C65" w:rsidRDefault="00306D09">
      <w:pPr>
        <w:widowControl/>
        <w:shd w:val="clear" w:color="auto" w:fill="FFFFFF"/>
        <w:spacing w:line="480" w:lineRule="auto"/>
        <w:ind w:firstLineChars="150" w:firstLine="360"/>
        <w:rPr>
          <w:color w:val="292929" w:themeColor="text1" w:themeShade="80"/>
          <w:sz w:val="24"/>
        </w:rPr>
      </w:pPr>
    </w:p>
    <w:p w14:paraId="351DE4F7" w14:textId="320861B6" w:rsidR="00306D09" w:rsidRPr="00E32C65" w:rsidRDefault="00AC1B92">
      <w:pPr>
        <w:widowControl/>
        <w:shd w:val="clear" w:color="auto" w:fill="FFFFFF"/>
        <w:spacing w:line="480" w:lineRule="auto"/>
        <w:ind w:firstLineChars="150" w:firstLine="36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综合评分法</w:t>
      </w:r>
    </w:p>
    <w:tbl>
      <w:tblPr>
        <w:tblStyle w:val="aa"/>
        <w:tblW w:w="9634" w:type="dxa"/>
        <w:jc w:val="center"/>
        <w:tblLook w:val="04A0" w:firstRow="1" w:lastRow="0" w:firstColumn="1" w:lastColumn="0" w:noHBand="0" w:noVBand="1"/>
      </w:tblPr>
      <w:tblGrid>
        <w:gridCol w:w="704"/>
        <w:gridCol w:w="709"/>
        <w:gridCol w:w="1134"/>
        <w:gridCol w:w="4819"/>
        <w:gridCol w:w="709"/>
        <w:gridCol w:w="1559"/>
      </w:tblGrid>
      <w:tr w:rsidR="00C33DE5" w:rsidRPr="00E32C65" w14:paraId="01B928F8" w14:textId="77777777" w:rsidTr="00F93A1C">
        <w:trPr>
          <w:jc w:val="center"/>
        </w:trPr>
        <w:tc>
          <w:tcPr>
            <w:tcW w:w="704" w:type="dxa"/>
            <w:vAlign w:val="center"/>
          </w:tcPr>
          <w:p w14:paraId="56E59D0A"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评审项编号</w:t>
            </w:r>
          </w:p>
        </w:tc>
        <w:tc>
          <w:tcPr>
            <w:tcW w:w="709" w:type="dxa"/>
            <w:vAlign w:val="center"/>
          </w:tcPr>
          <w:p w14:paraId="41C66325"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一级评审项</w:t>
            </w:r>
          </w:p>
        </w:tc>
        <w:tc>
          <w:tcPr>
            <w:tcW w:w="1134" w:type="dxa"/>
            <w:vAlign w:val="center"/>
          </w:tcPr>
          <w:p w14:paraId="72D66C76"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二级评审项</w:t>
            </w:r>
          </w:p>
        </w:tc>
        <w:tc>
          <w:tcPr>
            <w:tcW w:w="4819" w:type="dxa"/>
            <w:vAlign w:val="center"/>
          </w:tcPr>
          <w:p w14:paraId="270BEBE5"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详细要求</w:t>
            </w:r>
          </w:p>
        </w:tc>
        <w:tc>
          <w:tcPr>
            <w:tcW w:w="709" w:type="dxa"/>
            <w:vAlign w:val="center"/>
          </w:tcPr>
          <w:p w14:paraId="0F6581F1" w14:textId="77777777" w:rsidR="00306D09" w:rsidRPr="00E32C65" w:rsidRDefault="00AC1B92">
            <w:pPr>
              <w:widowControl/>
              <w:jc w:val="center"/>
              <w:rPr>
                <w:rFonts w:ascii="宋体" w:hAnsi="宋体"/>
                <w:b/>
                <w:color w:val="292929" w:themeColor="text1" w:themeShade="80"/>
                <w:kern w:val="0"/>
                <w:sz w:val="24"/>
                <w:szCs w:val="24"/>
              </w:rPr>
            </w:pPr>
            <w:r w:rsidRPr="00E32C65">
              <w:rPr>
                <w:rFonts w:ascii="宋体" w:hAnsi="宋体" w:hint="eastAsia"/>
                <w:b/>
                <w:color w:val="292929" w:themeColor="text1" w:themeShade="80"/>
                <w:kern w:val="0"/>
                <w:sz w:val="24"/>
                <w:szCs w:val="24"/>
              </w:rPr>
              <w:t>分值</w:t>
            </w:r>
          </w:p>
        </w:tc>
        <w:tc>
          <w:tcPr>
            <w:tcW w:w="1559" w:type="dxa"/>
            <w:vAlign w:val="center"/>
          </w:tcPr>
          <w:p w14:paraId="4436B48C" w14:textId="77777777" w:rsidR="00306D09" w:rsidRPr="00E32C65" w:rsidRDefault="00AC1B92">
            <w:pPr>
              <w:widowControl/>
              <w:rPr>
                <w:rFonts w:ascii="宋体" w:hAnsi="宋体"/>
                <w:b/>
                <w:color w:val="292929" w:themeColor="text1" w:themeShade="80"/>
                <w:kern w:val="0"/>
                <w:sz w:val="22"/>
                <w:szCs w:val="24"/>
              </w:rPr>
            </w:pPr>
            <w:r w:rsidRPr="00E32C65">
              <w:rPr>
                <w:rFonts w:ascii="宋体" w:hAnsi="宋体" w:hint="eastAsia"/>
                <w:b/>
                <w:color w:val="292929" w:themeColor="text1" w:themeShade="80"/>
                <w:kern w:val="0"/>
                <w:sz w:val="22"/>
                <w:szCs w:val="24"/>
              </w:rPr>
              <w:t>客观评审项</w:t>
            </w:r>
          </w:p>
        </w:tc>
      </w:tr>
      <w:tr w:rsidR="00C33DE5" w:rsidRPr="00E32C65" w14:paraId="05072FD0" w14:textId="77777777" w:rsidTr="00F93A1C">
        <w:trPr>
          <w:jc w:val="center"/>
        </w:trPr>
        <w:tc>
          <w:tcPr>
            <w:tcW w:w="704" w:type="dxa"/>
            <w:vAlign w:val="center"/>
          </w:tcPr>
          <w:p w14:paraId="376557DC"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709" w:type="dxa"/>
            <w:vAlign w:val="center"/>
          </w:tcPr>
          <w:p w14:paraId="45E85B61"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1134" w:type="dxa"/>
            <w:vAlign w:val="center"/>
          </w:tcPr>
          <w:p w14:paraId="7E067B84"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报价20%</w:t>
            </w:r>
          </w:p>
        </w:tc>
        <w:tc>
          <w:tcPr>
            <w:tcW w:w="4819" w:type="dxa"/>
            <w:vAlign w:val="center"/>
          </w:tcPr>
          <w:p w14:paraId="59BD6AA4" w14:textId="77777777" w:rsidR="00306D09" w:rsidRPr="00E32C65" w:rsidRDefault="00AC1B92">
            <w:pPr>
              <w:jc w:val="left"/>
              <w:rPr>
                <w:rFonts w:ascii="宋体" w:hAnsi="宋体"/>
                <w:color w:val="292929" w:themeColor="text1" w:themeShade="80"/>
                <w:sz w:val="24"/>
                <w:szCs w:val="24"/>
              </w:rPr>
            </w:pPr>
            <w:r w:rsidRPr="00E32C65">
              <w:rPr>
                <w:rFonts w:ascii="宋体" w:hAnsi="宋体" w:hint="eastAsia"/>
                <w:color w:val="292929" w:themeColor="text1" w:themeShade="80"/>
                <w:sz w:val="24"/>
                <w:szCs w:val="24"/>
              </w:rPr>
              <w:t>满足招标文件的最低投标人有效报价为基准价，其价格分为满分。其他供应商的报价分</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基准价</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报价</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×2</w:t>
            </w:r>
            <w:r w:rsidRPr="00E32C65">
              <w:rPr>
                <w:rFonts w:ascii="宋体" w:hAnsi="宋体"/>
                <w:color w:val="292929" w:themeColor="text1" w:themeShade="80"/>
                <w:sz w:val="24"/>
                <w:szCs w:val="24"/>
              </w:rPr>
              <w:t>0%</w:t>
            </w:r>
            <w:r w:rsidRPr="00E32C65">
              <w:rPr>
                <w:rFonts w:ascii="宋体" w:hAnsi="宋体" w:hint="eastAsia"/>
                <w:color w:val="292929" w:themeColor="text1" w:themeShade="80"/>
                <w:sz w:val="24"/>
                <w:szCs w:val="24"/>
              </w:rPr>
              <w:t>×</w:t>
            </w:r>
            <w:r w:rsidRPr="00E32C65">
              <w:rPr>
                <w:rFonts w:ascii="宋体" w:hAnsi="宋体"/>
                <w:color w:val="292929" w:themeColor="text1" w:themeShade="80"/>
                <w:sz w:val="24"/>
                <w:szCs w:val="24"/>
              </w:rPr>
              <w:t>100</w:t>
            </w:r>
            <w:r w:rsidRPr="00E32C65">
              <w:rPr>
                <w:rFonts w:ascii="宋体" w:hAnsi="宋体" w:hint="eastAsia"/>
                <w:color w:val="292929" w:themeColor="text1" w:themeShade="80"/>
                <w:sz w:val="24"/>
                <w:szCs w:val="24"/>
              </w:rPr>
              <w:t>；</w:t>
            </w:r>
          </w:p>
          <w:p w14:paraId="52B100CD" w14:textId="77777777" w:rsidR="00306D09" w:rsidRPr="00E32C65" w:rsidRDefault="00AC1B92">
            <w:pPr>
              <w:jc w:val="left"/>
              <w:rPr>
                <w:rFonts w:ascii="宋体" w:hAnsi="宋体"/>
                <w:color w:val="292929" w:themeColor="text1" w:themeShade="80"/>
                <w:sz w:val="24"/>
                <w:szCs w:val="24"/>
              </w:rPr>
            </w:pPr>
            <w:r w:rsidRPr="00E32C65">
              <w:rPr>
                <w:rFonts w:ascii="宋体" w:hAnsi="宋体" w:hint="eastAsia"/>
                <w:color w:val="292929" w:themeColor="text1" w:themeShade="80"/>
                <w:sz w:val="24"/>
                <w:szCs w:val="24"/>
              </w:rPr>
              <w:t>注：报价评分的取值按四舍五入法，保留小数点后两位。</w:t>
            </w:r>
          </w:p>
        </w:tc>
        <w:tc>
          <w:tcPr>
            <w:tcW w:w="709" w:type="dxa"/>
            <w:vAlign w:val="center"/>
          </w:tcPr>
          <w:p w14:paraId="6B788F89"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w:t>
            </w:r>
            <w:r w:rsidRPr="00E32C65">
              <w:rPr>
                <w:rFonts w:ascii="宋体" w:hAnsi="宋体"/>
                <w:color w:val="292929" w:themeColor="text1" w:themeShade="80"/>
                <w:kern w:val="0"/>
                <w:sz w:val="24"/>
                <w:szCs w:val="24"/>
              </w:rPr>
              <w:t>0</w:t>
            </w:r>
            <w:r w:rsidRPr="00E32C65">
              <w:rPr>
                <w:rFonts w:ascii="宋体" w:hAnsi="宋体" w:hint="eastAsia"/>
                <w:color w:val="292929" w:themeColor="text1" w:themeShade="80"/>
                <w:kern w:val="0"/>
                <w:sz w:val="24"/>
                <w:szCs w:val="24"/>
              </w:rPr>
              <w:t>分</w:t>
            </w:r>
          </w:p>
        </w:tc>
        <w:tc>
          <w:tcPr>
            <w:tcW w:w="1559" w:type="dxa"/>
            <w:vAlign w:val="center"/>
          </w:tcPr>
          <w:p w14:paraId="0B277D86" w14:textId="77777777" w:rsidR="00306D09" w:rsidRPr="00E32C65" w:rsidRDefault="00AC1B92" w:rsidP="00D359B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是</w:t>
            </w:r>
          </w:p>
        </w:tc>
      </w:tr>
      <w:tr w:rsidR="00C33DE5" w:rsidRPr="00E32C65" w14:paraId="322C8409" w14:textId="77777777" w:rsidTr="00F93A1C">
        <w:trPr>
          <w:jc w:val="center"/>
        </w:trPr>
        <w:tc>
          <w:tcPr>
            <w:tcW w:w="704" w:type="dxa"/>
            <w:vAlign w:val="center"/>
          </w:tcPr>
          <w:p w14:paraId="1172D70F"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709" w:type="dxa"/>
            <w:vAlign w:val="center"/>
          </w:tcPr>
          <w:p w14:paraId="7DB11437"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1134" w:type="dxa"/>
            <w:vAlign w:val="center"/>
          </w:tcPr>
          <w:p w14:paraId="0D6183E9" w14:textId="68916C39" w:rsidR="00306D09" w:rsidRPr="00E32C65" w:rsidRDefault="00AC1B92">
            <w:pPr>
              <w:widowControl/>
              <w:snapToGrid w:val="0"/>
              <w:jc w:val="center"/>
              <w:textAlignment w:val="bottom"/>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技术、服务要求</w:t>
            </w:r>
            <w:r w:rsidR="007C7066" w:rsidRPr="00E32C65">
              <w:rPr>
                <w:rFonts w:ascii="宋体" w:hAnsi="宋体"/>
                <w:color w:val="292929" w:themeColor="text1" w:themeShade="80"/>
                <w:kern w:val="0"/>
                <w:sz w:val="24"/>
                <w:szCs w:val="24"/>
              </w:rPr>
              <w:t>30</w:t>
            </w:r>
            <w:r w:rsidRPr="00E32C65">
              <w:rPr>
                <w:rFonts w:ascii="宋体" w:hAnsi="宋体" w:hint="eastAsia"/>
                <w:color w:val="292929" w:themeColor="text1" w:themeShade="80"/>
                <w:kern w:val="0"/>
                <w:sz w:val="24"/>
                <w:szCs w:val="24"/>
              </w:rPr>
              <w:t>%</w:t>
            </w:r>
          </w:p>
        </w:tc>
        <w:tc>
          <w:tcPr>
            <w:tcW w:w="4819" w:type="dxa"/>
            <w:vAlign w:val="center"/>
          </w:tcPr>
          <w:p w14:paraId="710E33EB" w14:textId="50D2398F" w:rsidR="00306D09" w:rsidRPr="00E32C65" w:rsidRDefault="00AC1B92">
            <w:pPr>
              <w:pStyle w:val="a4"/>
              <w:spacing w:after="0"/>
              <w:rPr>
                <w:rFonts w:ascii="宋体" w:hAnsi="宋体" w:cs="宋体"/>
                <w:color w:val="292929" w:themeColor="text1" w:themeShade="80"/>
                <w:sz w:val="24"/>
                <w:szCs w:val="24"/>
                <w:lang w:eastAsia="zh-Hans"/>
              </w:rPr>
            </w:pPr>
            <w:r w:rsidRPr="00E32C65">
              <w:rPr>
                <w:rFonts w:hAnsi="宋体"/>
                <w:color w:val="292929" w:themeColor="text1" w:themeShade="80"/>
                <w:szCs w:val="21"/>
                <w:lang w:eastAsia="zh-Hans"/>
              </w:rPr>
              <w:t>1</w:t>
            </w:r>
            <w:r w:rsidRPr="00E32C65">
              <w:rPr>
                <w:rFonts w:ascii="宋体" w:hAnsi="宋体" w:cs="宋体" w:hint="eastAsia"/>
                <w:color w:val="292929" w:themeColor="text1" w:themeShade="80"/>
                <w:sz w:val="24"/>
                <w:szCs w:val="24"/>
                <w:lang w:eastAsia="zh-Hans"/>
              </w:rPr>
              <w:t>、完全满足技术要求与标准参数得</w:t>
            </w:r>
            <w:r w:rsidR="007C7066" w:rsidRPr="00E32C65">
              <w:rPr>
                <w:rFonts w:ascii="宋体" w:hAnsi="宋体" w:cs="宋体"/>
                <w:color w:val="292929" w:themeColor="text1" w:themeShade="80"/>
                <w:sz w:val="24"/>
                <w:szCs w:val="24"/>
                <w:lang w:eastAsia="zh-Hans"/>
              </w:rPr>
              <w:t>30</w:t>
            </w:r>
            <w:r w:rsidRPr="00E32C65">
              <w:rPr>
                <w:rFonts w:ascii="宋体" w:hAnsi="宋体" w:cs="宋体" w:hint="eastAsia"/>
                <w:color w:val="292929" w:themeColor="text1" w:themeShade="80"/>
                <w:sz w:val="24"/>
                <w:szCs w:val="24"/>
                <w:lang w:eastAsia="zh-Hans"/>
              </w:rPr>
              <w:t>分。</w:t>
            </w:r>
          </w:p>
          <w:p w14:paraId="48EABA01" w14:textId="0EA968B6" w:rsidR="00306D09" w:rsidRPr="00E32C65" w:rsidRDefault="00AC1B92">
            <w:pPr>
              <w:jc w:val="left"/>
              <w:rPr>
                <w:rFonts w:ascii="宋体" w:hAnsi="宋体"/>
                <w:color w:val="292929" w:themeColor="text1" w:themeShade="80"/>
                <w:sz w:val="24"/>
                <w:szCs w:val="24"/>
              </w:rPr>
            </w:pPr>
            <w:r w:rsidRPr="00E32C65">
              <w:rPr>
                <w:rFonts w:ascii="宋体" w:hAnsi="宋体" w:hint="eastAsia"/>
                <w:color w:val="292929" w:themeColor="text1" w:themeShade="80"/>
                <w:sz w:val="24"/>
                <w:szCs w:val="24"/>
                <w:lang w:eastAsia="zh-Hans"/>
              </w:rPr>
              <w:t>2、技术要求与标准参数项共计</w:t>
            </w:r>
            <w:r w:rsidRPr="00E32C65">
              <w:rPr>
                <w:rFonts w:ascii="宋体" w:hAnsi="宋体" w:hint="eastAsia"/>
                <w:color w:val="292929" w:themeColor="text1" w:themeShade="80"/>
                <w:sz w:val="24"/>
                <w:szCs w:val="24"/>
              </w:rPr>
              <w:t>1</w:t>
            </w:r>
            <w:r w:rsidR="000D0DD4" w:rsidRPr="00E32C65">
              <w:rPr>
                <w:rFonts w:ascii="宋体" w:hAnsi="宋体"/>
                <w:color w:val="292929" w:themeColor="text1" w:themeShade="80"/>
                <w:sz w:val="24"/>
                <w:szCs w:val="24"/>
              </w:rPr>
              <w:t>4</w:t>
            </w:r>
            <w:r w:rsidRPr="00E32C65">
              <w:rPr>
                <w:rFonts w:ascii="宋体" w:hAnsi="宋体" w:hint="eastAsia"/>
                <w:color w:val="292929" w:themeColor="text1" w:themeShade="80"/>
                <w:sz w:val="24"/>
                <w:szCs w:val="24"/>
                <w:lang w:eastAsia="zh-Hans"/>
              </w:rPr>
              <w:t>条，其中带“</w:t>
            </w:r>
            <w:r w:rsidRPr="00E32C65">
              <w:rPr>
                <w:rFonts w:ascii="宋体" w:hAnsi="宋体" w:hint="eastAsia"/>
                <w:color w:val="292929" w:themeColor="text1" w:themeShade="80"/>
                <w:sz w:val="24"/>
                <w:szCs w:val="24"/>
              </w:rPr>
              <w:t>★</w:t>
            </w:r>
            <w:r w:rsidRPr="00E32C65">
              <w:rPr>
                <w:rFonts w:ascii="宋体" w:hAnsi="宋体" w:hint="eastAsia"/>
                <w:color w:val="292929" w:themeColor="text1" w:themeShade="80"/>
                <w:sz w:val="24"/>
                <w:szCs w:val="24"/>
                <w:lang w:eastAsia="zh-Hans"/>
              </w:rPr>
              <w:t>”号参数为关键参数，</w:t>
            </w:r>
            <w:r w:rsidR="00245C41" w:rsidRPr="00E32C65">
              <w:rPr>
                <w:rFonts w:ascii="宋体" w:hAnsi="宋体" w:hint="eastAsia"/>
                <w:color w:val="292929" w:themeColor="text1" w:themeShade="80"/>
                <w:sz w:val="24"/>
                <w:szCs w:val="24"/>
                <w:lang w:eastAsia="zh-Hans"/>
              </w:rPr>
              <w:t>共计五项，</w:t>
            </w:r>
            <w:r w:rsidRPr="00E32C65">
              <w:rPr>
                <w:rFonts w:ascii="宋体" w:hAnsi="宋体" w:hint="eastAsia"/>
                <w:color w:val="292929" w:themeColor="text1" w:themeShade="80"/>
                <w:sz w:val="24"/>
                <w:szCs w:val="24"/>
                <w:lang w:eastAsia="zh-Hans"/>
              </w:rPr>
              <w:t>不满足将导致本次投标被拒绝，带“</w:t>
            </w:r>
            <w:r w:rsidRPr="00E32C65">
              <w:rPr>
                <w:rFonts w:ascii="宋体" w:hAnsi="宋体" w:hint="eastAsia"/>
                <w:color w:val="292929" w:themeColor="text1" w:themeShade="80"/>
                <w:sz w:val="24"/>
                <w:szCs w:val="24"/>
              </w:rPr>
              <w:t>▲</w:t>
            </w:r>
            <w:r w:rsidRPr="00E32C65">
              <w:rPr>
                <w:rFonts w:ascii="宋体" w:hAnsi="宋体" w:hint="eastAsia"/>
                <w:color w:val="292929" w:themeColor="text1" w:themeShade="80"/>
                <w:sz w:val="24"/>
                <w:szCs w:val="24"/>
                <w:lang w:eastAsia="zh-Hans"/>
              </w:rPr>
              <w:t>”号参数为重要参数，共计</w:t>
            </w:r>
            <w:r w:rsidRPr="00E32C65">
              <w:rPr>
                <w:rFonts w:ascii="宋体" w:hAnsi="宋体" w:hint="eastAsia"/>
                <w:color w:val="292929" w:themeColor="text1" w:themeShade="80"/>
                <w:sz w:val="24"/>
                <w:szCs w:val="24"/>
              </w:rPr>
              <w:t>6</w:t>
            </w:r>
            <w:r w:rsidRPr="00E32C65">
              <w:rPr>
                <w:rFonts w:ascii="宋体" w:hAnsi="宋体" w:hint="eastAsia"/>
                <w:color w:val="292929" w:themeColor="text1" w:themeShade="80"/>
                <w:sz w:val="24"/>
                <w:szCs w:val="24"/>
                <w:lang w:eastAsia="zh-Hans"/>
              </w:rPr>
              <w:t>项，</w:t>
            </w:r>
            <w:r w:rsidR="00F956EF" w:rsidRPr="00E32C65">
              <w:rPr>
                <w:rFonts w:ascii="宋体" w:hAnsi="宋体" w:hint="eastAsia"/>
                <w:color w:val="292929" w:themeColor="text1" w:themeShade="80"/>
                <w:sz w:val="24"/>
                <w:szCs w:val="24"/>
              </w:rPr>
              <w:t>完全满足服务要求并符合本项目实际情况每项得</w:t>
            </w:r>
            <w:r w:rsidR="00E2684C" w:rsidRPr="00E32C65">
              <w:rPr>
                <w:rFonts w:ascii="宋体" w:hAnsi="宋体"/>
                <w:color w:val="292929" w:themeColor="text1" w:themeShade="80"/>
                <w:sz w:val="24"/>
                <w:szCs w:val="24"/>
              </w:rPr>
              <w:t>4</w:t>
            </w:r>
            <w:r w:rsidR="00F956EF" w:rsidRPr="00E32C65">
              <w:rPr>
                <w:rFonts w:ascii="宋体" w:hAnsi="宋体" w:hint="eastAsia"/>
                <w:color w:val="292929" w:themeColor="text1" w:themeShade="80"/>
                <w:sz w:val="24"/>
                <w:szCs w:val="24"/>
              </w:rPr>
              <w:t>分</w:t>
            </w:r>
            <w:r w:rsidRPr="00E32C65">
              <w:rPr>
                <w:rFonts w:ascii="宋体" w:hAnsi="宋体" w:hint="eastAsia"/>
                <w:color w:val="292929" w:themeColor="text1" w:themeShade="80"/>
                <w:sz w:val="24"/>
                <w:szCs w:val="24"/>
                <w:lang w:eastAsia="zh-Hans"/>
              </w:rPr>
              <w:t>，</w:t>
            </w:r>
            <w:r w:rsidR="00F956EF" w:rsidRPr="00E32C65">
              <w:rPr>
                <w:rFonts w:ascii="宋体" w:hAnsi="宋体" w:hint="eastAsia"/>
                <w:color w:val="292929" w:themeColor="text1" w:themeShade="80"/>
                <w:sz w:val="24"/>
                <w:szCs w:val="24"/>
                <w:lang w:eastAsia="zh-Hans"/>
              </w:rPr>
              <w:t>共计</w:t>
            </w:r>
            <w:r w:rsidR="00E2684C" w:rsidRPr="00E32C65">
              <w:rPr>
                <w:rFonts w:ascii="宋体" w:hAnsi="宋体"/>
                <w:color w:val="292929" w:themeColor="text1" w:themeShade="80"/>
                <w:sz w:val="24"/>
                <w:szCs w:val="24"/>
                <w:lang w:eastAsia="zh-Hans"/>
              </w:rPr>
              <w:t>24</w:t>
            </w:r>
            <w:r w:rsidR="00F956EF" w:rsidRPr="00E32C65">
              <w:rPr>
                <w:rFonts w:ascii="宋体" w:hAnsi="宋体" w:hint="eastAsia"/>
                <w:color w:val="292929" w:themeColor="text1" w:themeShade="80"/>
                <w:sz w:val="24"/>
                <w:szCs w:val="24"/>
                <w:lang w:eastAsia="zh-Hans"/>
              </w:rPr>
              <w:t>分。</w:t>
            </w:r>
            <w:r w:rsidRPr="00E32C65">
              <w:rPr>
                <w:rFonts w:ascii="宋体" w:hAnsi="宋体" w:hint="eastAsia"/>
                <w:color w:val="292929" w:themeColor="text1" w:themeShade="80"/>
                <w:sz w:val="24"/>
                <w:szCs w:val="24"/>
                <w:lang w:eastAsia="zh-Hans"/>
              </w:rPr>
              <w:t>不带“</w:t>
            </w:r>
            <w:r w:rsidRPr="00E32C65">
              <w:rPr>
                <w:rFonts w:ascii="宋体" w:hAnsi="宋体" w:hint="eastAsia"/>
                <w:color w:val="292929" w:themeColor="text1" w:themeShade="80"/>
                <w:sz w:val="24"/>
                <w:szCs w:val="24"/>
              </w:rPr>
              <w:t>▲</w:t>
            </w:r>
            <w:r w:rsidRPr="00E32C65">
              <w:rPr>
                <w:rFonts w:ascii="宋体" w:hAnsi="宋体" w:hint="eastAsia"/>
                <w:color w:val="292929" w:themeColor="text1" w:themeShade="80"/>
                <w:sz w:val="24"/>
                <w:szCs w:val="24"/>
                <w:lang w:eastAsia="zh-Hans"/>
              </w:rPr>
              <w:t>”号参数为一般参数，共计</w:t>
            </w:r>
            <w:r w:rsidR="000D0DD4" w:rsidRPr="00E32C65">
              <w:rPr>
                <w:rFonts w:ascii="宋体" w:hAnsi="宋体"/>
                <w:color w:val="292929" w:themeColor="text1" w:themeShade="80"/>
                <w:sz w:val="24"/>
                <w:szCs w:val="24"/>
              </w:rPr>
              <w:t>3</w:t>
            </w:r>
            <w:r w:rsidRPr="00E32C65">
              <w:rPr>
                <w:rFonts w:ascii="宋体" w:hAnsi="宋体" w:hint="eastAsia"/>
                <w:color w:val="292929" w:themeColor="text1" w:themeShade="80"/>
                <w:sz w:val="24"/>
                <w:szCs w:val="24"/>
                <w:lang w:eastAsia="zh-Hans"/>
              </w:rPr>
              <w:t>项，</w:t>
            </w:r>
            <w:r w:rsidR="00F956EF" w:rsidRPr="00E32C65">
              <w:rPr>
                <w:rFonts w:ascii="宋体" w:hAnsi="宋体" w:hint="eastAsia"/>
                <w:color w:val="292929" w:themeColor="text1" w:themeShade="80"/>
                <w:sz w:val="24"/>
                <w:szCs w:val="24"/>
              </w:rPr>
              <w:t>完全满足服务要求并符合本项目实际情况每项得</w:t>
            </w:r>
            <w:r w:rsidR="00E2684C" w:rsidRPr="00E32C65">
              <w:rPr>
                <w:rFonts w:ascii="宋体" w:hAnsi="宋体"/>
                <w:color w:val="292929" w:themeColor="text1" w:themeShade="80"/>
                <w:sz w:val="24"/>
                <w:szCs w:val="24"/>
              </w:rPr>
              <w:t>2</w:t>
            </w:r>
            <w:r w:rsidR="00F956EF" w:rsidRPr="00E32C65">
              <w:rPr>
                <w:rFonts w:ascii="宋体" w:hAnsi="宋体" w:hint="eastAsia"/>
                <w:color w:val="292929" w:themeColor="text1" w:themeShade="80"/>
                <w:sz w:val="24"/>
                <w:szCs w:val="24"/>
              </w:rPr>
              <w:t>分</w:t>
            </w:r>
            <w:r w:rsidR="00E2684C" w:rsidRPr="00E32C65">
              <w:rPr>
                <w:rFonts w:ascii="宋体" w:hAnsi="宋体" w:hint="eastAsia"/>
                <w:color w:val="292929" w:themeColor="text1" w:themeShade="80"/>
                <w:sz w:val="24"/>
                <w:szCs w:val="24"/>
              </w:rPr>
              <w:t>，共计</w:t>
            </w:r>
            <w:r w:rsidR="00E2684C" w:rsidRPr="00E32C65">
              <w:rPr>
                <w:rFonts w:ascii="宋体" w:hAnsi="宋体"/>
                <w:color w:val="292929" w:themeColor="text1" w:themeShade="80"/>
                <w:sz w:val="24"/>
                <w:szCs w:val="24"/>
              </w:rPr>
              <w:t>6</w:t>
            </w:r>
            <w:r w:rsidR="00E2684C" w:rsidRPr="00E32C65">
              <w:rPr>
                <w:rFonts w:ascii="宋体" w:hAnsi="宋体" w:hint="eastAsia"/>
                <w:color w:val="292929" w:themeColor="text1" w:themeShade="80"/>
                <w:sz w:val="24"/>
                <w:szCs w:val="24"/>
              </w:rPr>
              <w:t>分</w:t>
            </w:r>
            <w:r w:rsidR="00AC0C9D" w:rsidRPr="00E32C65">
              <w:rPr>
                <w:rFonts w:ascii="宋体" w:hAnsi="宋体" w:hint="eastAsia"/>
                <w:color w:val="292929" w:themeColor="text1" w:themeShade="80"/>
                <w:sz w:val="24"/>
                <w:szCs w:val="24"/>
              </w:rPr>
              <w:t>。</w:t>
            </w:r>
          </w:p>
        </w:tc>
        <w:tc>
          <w:tcPr>
            <w:tcW w:w="709" w:type="dxa"/>
            <w:vAlign w:val="center"/>
          </w:tcPr>
          <w:p w14:paraId="6FEE871C" w14:textId="45AE424D" w:rsidR="00306D09" w:rsidRPr="00E32C65" w:rsidRDefault="007C7066">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30</w:t>
            </w:r>
            <w:r w:rsidR="00AC1B92" w:rsidRPr="00E32C65">
              <w:rPr>
                <w:rFonts w:ascii="宋体" w:hAnsi="宋体" w:hint="eastAsia"/>
                <w:color w:val="292929" w:themeColor="text1" w:themeShade="80"/>
                <w:kern w:val="0"/>
                <w:sz w:val="24"/>
                <w:szCs w:val="24"/>
              </w:rPr>
              <w:t>分</w:t>
            </w:r>
          </w:p>
        </w:tc>
        <w:tc>
          <w:tcPr>
            <w:tcW w:w="1559" w:type="dxa"/>
            <w:vAlign w:val="center"/>
          </w:tcPr>
          <w:p w14:paraId="2CC239B4" w14:textId="77777777" w:rsidR="00306D09" w:rsidRPr="00E32C65" w:rsidRDefault="00AC1B92" w:rsidP="00D359B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是</w:t>
            </w:r>
          </w:p>
        </w:tc>
      </w:tr>
      <w:tr w:rsidR="00C33DE5" w:rsidRPr="00E32C65" w14:paraId="6B88E703" w14:textId="77777777" w:rsidTr="00F93A1C">
        <w:trPr>
          <w:jc w:val="center"/>
        </w:trPr>
        <w:tc>
          <w:tcPr>
            <w:tcW w:w="704" w:type="dxa"/>
            <w:vAlign w:val="center"/>
          </w:tcPr>
          <w:p w14:paraId="70D21858"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709" w:type="dxa"/>
            <w:vAlign w:val="center"/>
          </w:tcPr>
          <w:p w14:paraId="46FCE852" w14:textId="77777777"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1134" w:type="dxa"/>
            <w:vAlign w:val="center"/>
          </w:tcPr>
          <w:p w14:paraId="6F697178" w14:textId="0604BE9A" w:rsidR="00306D09" w:rsidRPr="00E32C65" w:rsidRDefault="00AC1B92">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服务方案</w:t>
            </w:r>
            <w:r w:rsidR="008269C7" w:rsidRPr="00E32C65">
              <w:rPr>
                <w:rFonts w:ascii="宋体" w:hAnsi="宋体"/>
                <w:color w:val="292929" w:themeColor="text1" w:themeShade="80"/>
                <w:kern w:val="0"/>
                <w:sz w:val="24"/>
                <w:szCs w:val="24"/>
              </w:rPr>
              <w:t>1</w:t>
            </w:r>
            <w:r w:rsidR="007C7066" w:rsidRPr="00E32C65">
              <w:rPr>
                <w:rFonts w:ascii="宋体" w:hAnsi="宋体"/>
                <w:color w:val="292929" w:themeColor="text1" w:themeShade="80"/>
                <w:kern w:val="0"/>
                <w:sz w:val="24"/>
                <w:szCs w:val="24"/>
              </w:rPr>
              <w:t>1</w:t>
            </w:r>
            <w:r w:rsidRPr="00E32C65">
              <w:rPr>
                <w:rFonts w:ascii="宋体" w:hAnsi="宋体" w:hint="eastAsia"/>
                <w:color w:val="292929" w:themeColor="text1" w:themeShade="80"/>
                <w:kern w:val="0"/>
                <w:sz w:val="24"/>
                <w:szCs w:val="24"/>
              </w:rPr>
              <w:t>%</w:t>
            </w:r>
          </w:p>
        </w:tc>
        <w:tc>
          <w:tcPr>
            <w:tcW w:w="4819" w:type="dxa"/>
            <w:vAlign w:val="center"/>
          </w:tcPr>
          <w:p w14:paraId="3B330713" w14:textId="0CCF305C" w:rsidR="00306D09" w:rsidRPr="00E32C65" w:rsidRDefault="00AC1B92">
            <w:pPr>
              <w:jc w:val="left"/>
              <w:rPr>
                <w:rFonts w:ascii="宋体" w:hAnsi="宋体"/>
                <w:color w:val="292929" w:themeColor="text1" w:themeShade="80"/>
                <w:sz w:val="24"/>
                <w:szCs w:val="24"/>
              </w:rPr>
            </w:pPr>
            <w:r w:rsidRPr="00E32C65">
              <w:rPr>
                <w:rFonts w:ascii="宋体" w:hAnsi="宋体" w:hint="eastAsia"/>
                <w:color w:val="292929" w:themeColor="text1" w:themeShade="80"/>
                <w:sz w:val="24"/>
                <w:szCs w:val="24"/>
              </w:rPr>
              <w:t>1.根据提供的项目实施方案评分，需包含</w:t>
            </w:r>
            <w:r w:rsidR="000336C1" w:rsidRPr="00E32C65">
              <w:rPr>
                <w:rFonts w:ascii="宋体" w:hAnsi="宋体" w:hint="eastAsia"/>
                <w:color w:val="292929" w:themeColor="text1" w:themeShade="80"/>
                <w:sz w:val="24"/>
                <w:szCs w:val="24"/>
              </w:rPr>
              <w:t>：</w:t>
            </w:r>
            <w:r w:rsidRPr="00E32C65">
              <w:rPr>
                <w:rFonts w:ascii="宋体" w:hAnsi="宋体" w:hint="eastAsia"/>
                <w:color w:val="292929" w:themeColor="text1" w:themeShade="80"/>
                <w:sz w:val="24"/>
                <w:szCs w:val="24"/>
              </w:rPr>
              <w:t>1</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服务手段；2</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服务计划安排；3</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合理化建议及增值服务方案；4</w:t>
            </w:r>
            <w:r w:rsidRPr="00E32C65">
              <w:rPr>
                <w:rFonts w:ascii="宋体" w:hAnsi="宋体"/>
                <w:color w:val="292929" w:themeColor="text1" w:themeShade="80"/>
                <w:sz w:val="24"/>
                <w:szCs w:val="24"/>
              </w:rPr>
              <w:t>)</w:t>
            </w:r>
            <w:r w:rsidRPr="00E32C65">
              <w:rPr>
                <w:rFonts w:ascii="宋体" w:hAnsi="宋体" w:hint="eastAsia"/>
                <w:color w:val="292929" w:themeColor="text1" w:themeShade="80"/>
                <w:sz w:val="24"/>
                <w:szCs w:val="24"/>
              </w:rPr>
              <w:t>运维服务体系；4个方面，方案内容完全满足服务要求并符合本项目实际情况每项得</w:t>
            </w:r>
            <w:r w:rsidR="00F956EF" w:rsidRPr="00E32C65">
              <w:rPr>
                <w:rFonts w:ascii="宋体" w:hAnsi="宋体"/>
                <w:color w:val="292929" w:themeColor="text1" w:themeShade="80"/>
                <w:sz w:val="24"/>
                <w:szCs w:val="24"/>
              </w:rPr>
              <w:t>1.5</w:t>
            </w:r>
            <w:r w:rsidRPr="00E32C65">
              <w:rPr>
                <w:rFonts w:ascii="宋体" w:hAnsi="宋体" w:hint="eastAsia"/>
                <w:color w:val="292929" w:themeColor="text1" w:themeShade="80"/>
                <w:sz w:val="24"/>
                <w:szCs w:val="24"/>
              </w:rPr>
              <w:t>分，部分满足或不完全符合本项目实际情况每项得</w:t>
            </w:r>
            <w:r w:rsidR="00D25EA5" w:rsidRPr="00E32C65">
              <w:rPr>
                <w:rFonts w:ascii="宋体" w:hAnsi="宋体"/>
                <w:color w:val="292929" w:themeColor="text1" w:themeShade="80"/>
                <w:sz w:val="24"/>
                <w:szCs w:val="24"/>
              </w:rPr>
              <w:t>0.5</w:t>
            </w:r>
            <w:r w:rsidRPr="00E32C65">
              <w:rPr>
                <w:rFonts w:ascii="宋体" w:hAnsi="宋体" w:hint="eastAsia"/>
                <w:color w:val="292929" w:themeColor="text1" w:themeShade="80"/>
                <w:sz w:val="24"/>
                <w:szCs w:val="24"/>
              </w:rPr>
              <w:t>分，不满足不得分。本部分最多得</w:t>
            </w:r>
            <w:r w:rsidR="00F956EF" w:rsidRPr="00E32C65">
              <w:rPr>
                <w:rFonts w:ascii="宋体" w:hAnsi="宋体"/>
                <w:color w:val="292929" w:themeColor="text1" w:themeShade="80"/>
                <w:sz w:val="24"/>
                <w:szCs w:val="24"/>
              </w:rPr>
              <w:t>6</w:t>
            </w:r>
            <w:r w:rsidRPr="00E32C65">
              <w:rPr>
                <w:rFonts w:ascii="宋体" w:hAnsi="宋体" w:hint="eastAsia"/>
                <w:color w:val="292929" w:themeColor="text1" w:themeShade="80"/>
                <w:sz w:val="24"/>
                <w:szCs w:val="24"/>
              </w:rPr>
              <w:t>分。</w:t>
            </w:r>
          </w:p>
          <w:p w14:paraId="2FA32EC2" w14:textId="054B3342" w:rsidR="00306D09" w:rsidRPr="00E32C65" w:rsidRDefault="00AC1B92">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2</w:t>
            </w:r>
            <w:r w:rsidRPr="00E32C65">
              <w:rPr>
                <w:rFonts w:ascii="宋体" w:hAnsi="宋体" w:hint="eastAsia"/>
                <w:color w:val="292929" w:themeColor="text1" w:themeShade="80"/>
                <w:sz w:val="24"/>
                <w:szCs w:val="24"/>
              </w:rPr>
              <w:t>．根据提供的：1)项目质量管理过程控制及监控手段的合理性；2)能确保技术人员按照相应的操作指导规范实施，有完善的质量保证管理体系。内容完全满足服务要求并符合本项目实际情况每项得</w:t>
            </w:r>
            <w:r w:rsidR="002D31D0" w:rsidRPr="00E32C65">
              <w:rPr>
                <w:rFonts w:ascii="宋体" w:hAnsi="宋体"/>
                <w:color w:val="292929" w:themeColor="text1" w:themeShade="80"/>
                <w:sz w:val="24"/>
                <w:szCs w:val="24"/>
              </w:rPr>
              <w:t>1</w:t>
            </w:r>
            <w:r w:rsidR="007C7066" w:rsidRPr="00E32C65">
              <w:rPr>
                <w:rFonts w:ascii="宋体" w:hAnsi="宋体"/>
                <w:color w:val="292929" w:themeColor="text1" w:themeShade="80"/>
                <w:sz w:val="24"/>
                <w:szCs w:val="24"/>
              </w:rPr>
              <w:t>.5</w:t>
            </w:r>
            <w:r w:rsidRPr="00E32C65">
              <w:rPr>
                <w:rFonts w:ascii="宋体" w:hAnsi="宋体" w:hint="eastAsia"/>
                <w:color w:val="292929" w:themeColor="text1" w:themeShade="80"/>
                <w:sz w:val="24"/>
                <w:szCs w:val="24"/>
              </w:rPr>
              <w:t>分，部分满足或不完全符合本项目实际情况每项得0.5分，不满足不得分。本部分最多得</w:t>
            </w:r>
            <w:r w:rsidR="007C7066" w:rsidRPr="00E32C65">
              <w:rPr>
                <w:rFonts w:ascii="宋体" w:hAnsi="宋体"/>
                <w:color w:val="292929" w:themeColor="text1" w:themeShade="80"/>
                <w:sz w:val="24"/>
                <w:szCs w:val="24"/>
              </w:rPr>
              <w:t>3</w:t>
            </w:r>
            <w:r w:rsidRPr="00E32C65">
              <w:rPr>
                <w:rFonts w:ascii="宋体" w:hAnsi="宋体" w:hint="eastAsia"/>
                <w:color w:val="292929" w:themeColor="text1" w:themeShade="80"/>
                <w:sz w:val="24"/>
                <w:szCs w:val="24"/>
              </w:rPr>
              <w:t>分。</w:t>
            </w:r>
          </w:p>
          <w:p w14:paraId="22458D90" w14:textId="2ACCC183" w:rsidR="00306D09" w:rsidRPr="00E32C65" w:rsidRDefault="00AC1B92">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3</w:t>
            </w:r>
            <w:r w:rsidRPr="00E32C65">
              <w:rPr>
                <w:rFonts w:ascii="宋体" w:hAnsi="宋体" w:hint="eastAsia"/>
                <w:color w:val="292929" w:themeColor="text1" w:themeShade="80"/>
                <w:sz w:val="24"/>
                <w:szCs w:val="24"/>
              </w:rPr>
              <w:t>．根据提供的项目实施过程中的风险防范措施，并明确保密责任与赔偿承诺，内容完全满足服务要求并符合本项目实际情况得</w:t>
            </w:r>
            <w:r w:rsidR="00F956EF" w:rsidRPr="00E32C65">
              <w:rPr>
                <w:rFonts w:ascii="宋体" w:hAnsi="宋体"/>
                <w:color w:val="292929" w:themeColor="text1" w:themeShade="80"/>
                <w:sz w:val="24"/>
                <w:szCs w:val="24"/>
              </w:rPr>
              <w:t>2</w:t>
            </w:r>
            <w:r w:rsidRPr="00E32C65">
              <w:rPr>
                <w:rFonts w:ascii="宋体" w:hAnsi="宋体" w:hint="eastAsia"/>
                <w:color w:val="292929" w:themeColor="text1" w:themeShade="80"/>
                <w:sz w:val="24"/>
                <w:szCs w:val="24"/>
              </w:rPr>
              <w:t>分，部分满足或不完全符合本项目实际情况得</w:t>
            </w:r>
            <w:r w:rsidRPr="00E32C65">
              <w:rPr>
                <w:rFonts w:ascii="宋体" w:hAnsi="宋体"/>
                <w:color w:val="292929" w:themeColor="text1" w:themeShade="80"/>
                <w:sz w:val="24"/>
                <w:szCs w:val="24"/>
              </w:rPr>
              <w:t>1</w:t>
            </w:r>
            <w:r w:rsidRPr="00E32C65">
              <w:rPr>
                <w:rFonts w:ascii="宋体" w:hAnsi="宋体" w:hint="eastAsia"/>
                <w:color w:val="292929" w:themeColor="text1" w:themeShade="80"/>
                <w:sz w:val="24"/>
                <w:szCs w:val="24"/>
              </w:rPr>
              <w:t>分，不满足不得分。本部分最多得</w:t>
            </w:r>
            <w:r w:rsidR="008269C7" w:rsidRPr="00E32C65">
              <w:rPr>
                <w:rFonts w:ascii="宋体" w:hAnsi="宋体"/>
                <w:color w:val="292929" w:themeColor="text1" w:themeShade="80"/>
                <w:sz w:val="24"/>
                <w:szCs w:val="24"/>
              </w:rPr>
              <w:t>2</w:t>
            </w:r>
            <w:r w:rsidRPr="00E32C65">
              <w:rPr>
                <w:rFonts w:ascii="宋体" w:hAnsi="宋体" w:hint="eastAsia"/>
                <w:color w:val="292929" w:themeColor="text1" w:themeShade="80"/>
                <w:sz w:val="24"/>
                <w:szCs w:val="24"/>
              </w:rPr>
              <w:t>分。</w:t>
            </w:r>
          </w:p>
        </w:tc>
        <w:tc>
          <w:tcPr>
            <w:tcW w:w="709" w:type="dxa"/>
            <w:vAlign w:val="center"/>
          </w:tcPr>
          <w:p w14:paraId="615492EB" w14:textId="426EDC5D" w:rsidR="00306D09" w:rsidRPr="00E32C65" w:rsidRDefault="008269C7">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1</w:t>
            </w:r>
            <w:r w:rsidR="007C7066" w:rsidRPr="00E32C65">
              <w:rPr>
                <w:rFonts w:ascii="宋体" w:hAnsi="宋体"/>
                <w:color w:val="292929" w:themeColor="text1" w:themeShade="80"/>
                <w:kern w:val="0"/>
                <w:sz w:val="24"/>
                <w:szCs w:val="24"/>
              </w:rPr>
              <w:t>1</w:t>
            </w:r>
            <w:r w:rsidR="00AC1B92" w:rsidRPr="00E32C65">
              <w:rPr>
                <w:rFonts w:ascii="宋体" w:hAnsi="宋体" w:hint="eastAsia"/>
                <w:color w:val="292929" w:themeColor="text1" w:themeShade="80"/>
                <w:kern w:val="0"/>
                <w:sz w:val="24"/>
                <w:szCs w:val="24"/>
              </w:rPr>
              <w:t>分</w:t>
            </w:r>
          </w:p>
        </w:tc>
        <w:tc>
          <w:tcPr>
            <w:tcW w:w="1559" w:type="dxa"/>
            <w:vAlign w:val="center"/>
          </w:tcPr>
          <w:p w14:paraId="049537C3" w14:textId="6B1CD3CF" w:rsidR="00306D09" w:rsidRPr="00E32C65" w:rsidRDefault="00D359BC" w:rsidP="00D359B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是</w:t>
            </w:r>
          </w:p>
        </w:tc>
      </w:tr>
      <w:tr w:rsidR="00C33DE5" w:rsidRPr="00E32C65" w14:paraId="2632AAF6" w14:textId="77777777" w:rsidTr="00F93A1C">
        <w:trPr>
          <w:trHeight w:val="3959"/>
          <w:jc w:val="center"/>
        </w:trPr>
        <w:tc>
          <w:tcPr>
            <w:tcW w:w="704" w:type="dxa"/>
            <w:vAlign w:val="center"/>
          </w:tcPr>
          <w:p w14:paraId="268C39F0" w14:textId="764904C4"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w:t>
            </w:r>
          </w:p>
        </w:tc>
        <w:tc>
          <w:tcPr>
            <w:tcW w:w="709" w:type="dxa"/>
            <w:vAlign w:val="center"/>
          </w:tcPr>
          <w:p w14:paraId="6C977E28" w14:textId="6A48C671"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1134" w:type="dxa"/>
            <w:vAlign w:val="center"/>
          </w:tcPr>
          <w:p w14:paraId="0ACFB9CC" w14:textId="73CA7F3D"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履约能力</w:t>
            </w:r>
            <w:r w:rsidR="00657360" w:rsidRPr="00E32C65">
              <w:rPr>
                <w:rFonts w:ascii="宋体" w:hAnsi="宋体"/>
                <w:color w:val="292929" w:themeColor="text1" w:themeShade="80"/>
                <w:kern w:val="0"/>
                <w:sz w:val="24"/>
                <w:szCs w:val="24"/>
              </w:rPr>
              <w:t>2</w:t>
            </w:r>
            <w:r w:rsidR="00D01311" w:rsidRPr="00E32C65">
              <w:rPr>
                <w:rFonts w:ascii="宋体" w:hAnsi="宋体"/>
                <w:color w:val="292929" w:themeColor="text1" w:themeShade="80"/>
                <w:kern w:val="0"/>
                <w:sz w:val="24"/>
                <w:szCs w:val="24"/>
              </w:rPr>
              <w:t>7</w:t>
            </w:r>
            <w:r w:rsidRPr="00E32C65">
              <w:rPr>
                <w:rFonts w:ascii="宋体" w:hAnsi="宋体" w:hint="eastAsia"/>
                <w:color w:val="292929" w:themeColor="text1" w:themeShade="80"/>
                <w:kern w:val="0"/>
                <w:sz w:val="24"/>
                <w:szCs w:val="24"/>
              </w:rPr>
              <w:t>%</w:t>
            </w:r>
          </w:p>
        </w:tc>
        <w:tc>
          <w:tcPr>
            <w:tcW w:w="4819" w:type="dxa"/>
            <w:vAlign w:val="center"/>
          </w:tcPr>
          <w:p w14:paraId="4A1E8230" w14:textId="77777777" w:rsidR="00F93A1C" w:rsidRPr="00E32C65" w:rsidRDefault="00F93A1C" w:rsidP="00F93A1C">
            <w:pPr>
              <w:jc w:val="left"/>
              <w:rPr>
                <w:rFonts w:ascii="宋体" w:hAnsi="宋体"/>
                <w:color w:val="292929" w:themeColor="text1" w:themeShade="80"/>
                <w:sz w:val="24"/>
                <w:szCs w:val="24"/>
              </w:rPr>
            </w:pPr>
            <w:r w:rsidRPr="00E32C65">
              <w:rPr>
                <w:rFonts w:ascii="宋体" w:hAnsi="宋体" w:hint="eastAsia"/>
                <w:color w:val="292929" w:themeColor="text1" w:themeShade="80"/>
                <w:sz w:val="24"/>
                <w:szCs w:val="24"/>
              </w:rPr>
              <w:t>1、投标人具有ISO 9001认证；IT基础架构服务通过ISO/IEC 20000-1认证；信息安全管理体系ISO/IEC27001认证；每提供一个证书得</w:t>
            </w:r>
            <w:r w:rsidRPr="00E32C65">
              <w:rPr>
                <w:rFonts w:ascii="宋体" w:hAnsi="宋体"/>
                <w:color w:val="292929" w:themeColor="text1" w:themeShade="80"/>
                <w:sz w:val="24"/>
                <w:szCs w:val="24"/>
              </w:rPr>
              <w:t>0.5</w:t>
            </w:r>
            <w:r w:rsidRPr="00E32C65">
              <w:rPr>
                <w:rFonts w:ascii="宋体" w:hAnsi="宋体" w:hint="eastAsia"/>
                <w:color w:val="292929" w:themeColor="text1" w:themeShade="80"/>
                <w:sz w:val="24"/>
                <w:szCs w:val="24"/>
              </w:rPr>
              <w:t>分，最高得1</w:t>
            </w:r>
            <w:r w:rsidRPr="00E32C65">
              <w:rPr>
                <w:rFonts w:ascii="宋体" w:hAnsi="宋体"/>
                <w:color w:val="292929" w:themeColor="text1" w:themeShade="80"/>
                <w:sz w:val="24"/>
                <w:szCs w:val="24"/>
              </w:rPr>
              <w:t>.5</w:t>
            </w:r>
            <w:r w:rsidRPr="00E32C65">
              <w:rPr>
                <w:rFonts w:ascii="宋体" w:hAnsi="宋体" w:hint="eastAsia"/>
                <w:color w:val="292929" w:themeColor="text1" w:themeShade="80"/>
                <w:sz w:val="24"/>
                <w:szCs w:val="24"/>
              </w:rPr>
              <w:t>分；</w:t>
            </w:r>
          </w:p>
          <w:p w14:paraId="0F753D56" w14:textId="5130CDA2" w:rsidR="00F93A1C" w:rsidRPr="00E32C65" w:rsidRDefault="00F93A1C" w:rsidP="00F93A1C">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2</w:t>
            </w:r>
            <w:r w:rsidRPr="00E32C65">
              <w:rPr>
                <w:rFonts w:ascii="宋体" w:hAnsi="宋体" w:hint="eastAsia"/>
                <w:color w:val="292929" w:themeColor="text1" w:themeShade="80"/>
                <w:sz w:val="24"/>
                <w:szCs w:val="24"/>
              </w:rPr>
              <w:t>、投标人同时具有ITSS信息技术服务运行维护标准叁级以上认证、C</w:t>
            </w:r>
            <w:r w:rsidRPr="00E32C65">
              <w:rPr>
                <w:rFonts w:ascii="宋体" w:hAnsi="宋体"/>
                <w:color w:val="292929" w:themeColor="text1" w:themeShade="80"/>
                <w:sz w:val="24"/>
                <w:szCs w:val="24"/>
              </w:rPr>
              <w:t>CRC</w:t>
            </w:r>
            <w:r w:rsidRPr="00E32C65">
              <w:rPr>
                <w:rFonts w:ascii="宋体" w:hAnsi="宋体" w:hint="eastAsia"/>
                <w:color w:val="292929" w:themeColor="text1" w:themeShade="80"/>
                <w:sz w:val="24"/>
                <w:szCs w:val="24"/>
              </w:rPr>
              <w:t>信息安全服务资质认证叁级及以上认证、国家高新技术企业认证、软件能力成熟度集成模型C</w:t>
            </w:r>
            <w:r w:rsidRPr="00E32C65">
              <w:rPr>
                <w:rFonts w:ascii="宋体" w:hAnsi="宋体"/>
                <w:color w:val="292929" w:themeColor="text1" w:themeShade="80"/>
                <w:sz w:val="24"/>
                <w:szCs w:val="24"/>
              </w:rPr>
              <w:t>MMI3</w:t>
            </w:r>
            <w:r w:rsidRPr="00E32C65">
              <w:rPr>
                <w:rFonts w:ascii="宋体" w:hAnsi="宋体" w:hint="eastAsia"/>
                <w:color w:val="292929" w:themeColor="text1" w:themeShade="80"/>
                <w:sz w:val="24"/>
                <w:szCs w:val="24"/>
              </w:rPr>
              <w:t>以上认证，</w:t>
            </w:r>
            <w:r w:rsidRPr="00E32C65">
              <w:rPr>
                <w:rFonts w:ascii="宋体" w:hAnsi="宋体"/>
                <w:color w:val="292929" w:themeColor="text1" w:themeShade="80"/>
                <w:sz w:val="24"/>
                <w:szCs w:val="24"/>
              </w:rPr>
              <w:t>4</w:t>
            </w:r>
            <w:r w:rsidRPr="00E32C65">
              <w:rPr>
                <w:rFonts w:ascii="宋体" w:hAnsi="宋体" w:hint="eastAsia"/>
                <w:color w:val="292929" w:themeColor="text1" w:themeShade="80"/>
                <w:sz w:val="24"/>
                <w:szCs w:val="24"/>
              </w:rPr>
              <w:t>项认证都具有得</w:t>
            </w:r>
            <w:r w:rsidR="00AB5274" w:rsidRPr="00E32C65">
              <w:rPr>
                <w:rFonts w:ascii="宋体" w:hAnsi="宋体"/>
                <w:color w:val="292929" w:themeColor="text1" w:themeShade="80"/>
                <w:sz w:val="24"/>
                <w:szCs w:val="24"/>
              </w:rPr>
              <w:t>8</w:t>
            </w:r>
            <w:r w:rsidRPr="00E32C65">
              <w:rPr>
                <w:rFonts w:ascii="宋体" w:hAnsi="宋体" w:hint="eastAsia"/>
                <w:color w:val="292929" w:themeColor="text1" w:themeShade="80"/>
                <w:sz w:val="24"/>
                <w:szCs w:val="24"/>
              </w:rPr>
              <w:t>分；缺少1项扣</w:t>
            </w:r>
            <w:r w:rsidRPr="00E32C65">
              <w:rPr>
                <w:rFonts w:ascii="宋体" w:hAnsi="宋体"/>
                <w:color w:val="292929" w:themeColor="text1" w:themeShade="80"/>
                <w:sz w:val="24"/>
                <w:szCs w:val="24"/>
              </w:rPr>
              <w:t>5</w:t>
            </w:r>
            <w:r w:rsidRPr="00E32C65">
              <w:rPr>
                <w:rFonts w:ascii="宋体" w:hAnsi="宋体" w:hint="eastAsia"/>
                <w:color w:val="292929" w:themeColor="text1" w:themeShade="80"/>
                <w:sz w:val="24"/>
                <w:szCs w:val="24"/>
              </w:rPr>
              <w:t>分，缺少</w:t>
            </w:r>
            <w:r w:rsidRPr="00E32C65">
              <w:rPr>
                <w:rFonts w:ascii="宋体" w:hAnsi="宋体"/>
                <w:color w:val="292929" w:themeColor="text1" w:themeShade="80"/>
                <w:sz w:val="24"/>
                <w:szCs w:val="24"/>
              </w:rPr>
              <w:t>2</w:t>
            </w:r>
            <w:r w:rsidRPr="00E32C65">
              <w:rPr>
                <w:rFonts w:ascii="宋体" w:hAnsi="宋体" w:hint="eastAsia"/>
                <w:color w:val="292929" w:themeColor="text1" w:themeShade="80"/>
                <w:sz w:val="24"/>
                <w:szCs w:val="24"/>
              </w:rPr>
              <w:t>项扣</w:t>
            </w:r>
            <w:r w:rsidR="00AB5274" w:rsidRPr="00E32C65">
              <w:rPr>
                <w:rFonts w:ascii="宋体" w:hAnsi="宋体"/>
                <w:color w:val="292929" w:themeColor="text1" w:themeShade="80"/>
                <w:sz w:val="24"/>
                <w:szCs w:val="24"/>
              </w:rPr>
              <w:t>7</w:t>
            </w:r>
            <w:r w:rsidRPr="00E32C65">
              <w:rPr>
                <w:rFonts w:ascii="宋体" w:hAnsi="宋体" w:hint="eastAsia"/>
                <w:color w:val="292929" w:themeColor="text1" w:themeShade="80"/>
                <w:sz w:val="24"/>
                <w:szCs w:val="24"/>
              </w:rPr>
              <w:t>分，缺少3项以上不得分。（需提供相关证明文件并加盖公章）</w:t>
            </w:r>
          </w:p>
          <w:p w14:paraId="1FBED42D" w14:textId="287B4B65" w:rsidR="00F93A1C" w:rsidRPr="00E32C65" w:rsidRDefault="00F93A1C" w:rsidP="00F93A1C">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3</w:t>
            </w:r>
            <w:r w:rsidRPr="00E32C65">
              <w:rPr>
                <w:rFonts w:ascii="宋体" w:hAnsi="宋体" w:hint="eastAsia"/>
                <w:color w:val="292929" w:themeColor="text1" w:themeShade="80"/>
                <w:sz w:val="24"/>
                <w:szCs w:val="24"/>
              </w:rPr>
              <w:t>、投标人具备4</w:t>
            </w:r>
            <w:r w:rsidRPr="00E32C65">
              <w:rPr>
                <w:rFonts w:ascii="宋体" w:hAnsi="宋体"/>
                <w:color w:val="292929" w:themeColor="text1" w:themeShade="80"/>
                <w:sz w:val="24"/>
                <w:szCs w:val="24"/>
              </w:rPr>
              <w:t>00</w:t>
            </w:r>
            <w:r w:rsidRPr="00E32C65">
              <w:rPr>
                <w:rFonts w:ascii="宋体" w:hAnsi="宋体" w:hint="eastAsia"/>
                <w:color w:val="292929" w:themeColor="text1" w:themeShade="80"/>
                <w:sz w:val="24"/>
                <w:szCs w:val="24"/>
              </w:rPr>
              <w:t>或8</w:t>
            </w:r>
            <w:r w:rsidRPr="00E32C65">
              <w:rPr>
                <w:rFonts w:ascii="宋体" w:hAnsi="宋体"/>
                <w:color w:val="292929" w:themeColor="text1" w:themeShade="80"/>
                <w:sz w:val="24"/>
                <w:szCs w:val="24"/>
              </w:rPr>
              <w:t>00</w:t>
            </w:r>
            <w:r w:rsidRPr="00E32C65">
              <w:rPr>
                <w:rFonts w:ascii="宋体" w:hAnsi="宋体" w:hint="eastAsia"/>
                <w:color w:val="292929" w:themeColor="text1" w:themeShade="80"/>
                <w:sz w:val="24"/>
                <w:szCs w:val="24"/>
              </w:rPr>
              <w:t>服务热线及线上服务团队，具备得</w:t>
            </w:r>
            <w:r w:rsidR="00AB5274" w:rsidRPr="00E32C65">
              <w:rPr>
                <w:rFonts w:ascii="宋体" w:hAnsi="宋体"/>
                <w:color w:val="292929" w:themeColor="text1" w:themeShade="80"/>
                <w:sz w:val="24"/>
                <w:szCs w:val="24"/>
              </w:rPr>
              <w:t>2.5</w:t>
            </w:r>
            <w:r w:rsidRPr="00E32C65">
              <w:rPr>
                <w:rFonts w:ascii="宋体" w:hAnsi="宋体" w:hint="eastAsia"/>
                <w:color w:val="292929" w:themeColor="text1" w:themeShade="80"/>
                <w:sz w:val="24"/>
                <w:szCs w:val="24"/>
              </w:rPr>
              <w:t>分，不具备不得分。（提供相关证明材料并加盖公章）</w:t>
            </w:r>
          </w:p>
          <w:p w14:paraId="76DE8435" w14:textId="59815ED5" w:rsidR="00F93A1C" w:rsidRPr="00E32C65" w:rsidRDefault="00F93A1C" w:rsidP="00F93A1C">
            <w:pPr>
              <w:pStyle w:val="12"/>
              <w:wordWrap/>
              <w:spacing w:line="240" w:lineRule="auto"/>
              <w:ind w:leftChars="0" w:left="0"/>
              <w:rPr>
                <w:color w:val="292929" w:themeColor="text1" w:themeShade="80"/>
                <w:kern w:val="2"/>
                <w:sz w:val="24"/>
                <w:szCs w:val="24"/>
              </w:rPr>
            </w:pPr>
            <w:r w:rsidRPr="00E32C65">
              <w:rPr>
                <w:rFonts w:hint="eastAsia"/>
                <w:color w:val="292929" w:themeColor="text1" w:themeShade="80"/>
                <w:kern w:val="2"/>
                <w:sz w:val="24"/>
                <w:szCs w:val="24"/>
              </w:rPr>
              <w:t>4、投标人具有运</w:t>
            </w:r>
            <w:proofErr w:type="gramStart"/>
            <w:r w:rsidRPr="00E32C65">
              <w:rPr>
                <w:rFonts w:hint="eastAsia"/>
                <w:color w:val="292929" w:themeColor="text1" w:themeShade="80"/>
                <w:kern w:val="2"/>
                <w:sz w:val="24"/>
                <w:szCs w:val="24"/>
              </w:rPr>
              <w:t>维管理</w:t>
            </w:r>
            <w:proofErr w:type="gramEnd"/>
            <w:r w:rsidRPr="00E32C65">
              <w:rPr>
                <w:rFonts w:hint="eastAsia"/>
                <w:color w:val="292929" w:themeColor="text1" w:themeShade="80"/>
                <w:kern w:val="2"/>
                <w:sz w:val="24"/>
                <w:szCs w:val="24"/>
              </w:rPr>
              <w:t>软件，包含服务流程、规范以及知识库管理，内容完全满足服务要求并符合本项目实际情况得</w:t>
            </w:r>
            <w:r w:rsidR="00657360" w:rsidRPr="00E32C65">
              <w:rPr>
                <w:color w:val="292929" w:themeColor="text1" w:themeShade="80"/>
                <w:kern w:val="2"/>
                <w:sz w:val="24"/>
                <w:szCs w:val="24"/>
              </w:rPr>
              <w:t>6</w:t>
            </w:r>
            <w:r w:rsidRPr="00E32C65">
              <w:rPr>
                <w:rFonts w:hint="eastAsia"/>
                <w:color w:val="292929" w:themeColor="text1" w:themeShade="80"/>
                <w:kern w:val="2"/>
                <w:sz w:val="24"/>
                <w:szCs w:val="24"/>
              </w:rPr>
              <w:t>分，部分满足或不完全符合本项目实际情况得</w:t>
            </w:r>
            <w:r w:rsidR="00657360" w:rsidRPr="00E32C65">
              <w:rPr>
                <w:color w:val="292929" w:themeColor="text1" w:themeShade="80"/>
                <w:kern w:val="2"/>
                <w:sz w:val="24"/>
                <w:szCs w:val="24"/>
              </w:rPr>
              <w:t>1</w:t>
            </w:r>
            <w:r w:rsidRPr="00E32C65">
              <w:rPr>
                <w:rFonts w:hint="eastAsia"/>
                <w:color w:val="292929" w:themeColor="text1" w:themeShade="80"/>
                <w:kern w:val="2"/>
                <w:sz w:val="24"/>
                <w:szCs w:val="24"/>
              </w:rPr>
              <w:t>分，不满足不得分。本部分最多得</w:t>
            </w:r>
            <w:r w:rsidR="00657360" w:rsidRPr="00E32C65">
              <w:rPr>
                <w:color w:val="292929" w:themeColor="text1" w:themeShade="80"/>
                <w:kern w:val="2"/>
                <w:sz w:val="24"/>
                <w:szCs w:val="24"/>
              </w:rPr>
              <w:t>6</w:t>
            </w:r>
            <w:r w:rsidRPr="00E32C65">
              <w:rPr>
                <w:rFonts w:hint="eastAsia"/>
                <w:color w:val="292929" w:themeColor="text1" w:themeShade="80"/>
                <w:kern w:val="2"/>
                <w:sz w:val="24"/>
                <w:szCs w:val="24"/>
              </w:rPr>
              <w:t>分。（提供相关计算机软件著作权登记证书并加盖公章）</w:t>
            </w:r>
          </w:p>
          <w:p w14:paraId="61A39F8F" w14:textId="1422C245" w:rsidR="00F93A1C" w:rsidRPr="00E32C65" w:rsidRDefault="00F93A1C" w:rsidP="00F93A1C">
            <w:pPr>
              <w:pStyle w:val="12"/>
              <w:wordWrap/>
              <w:spacing w:line="240" w:lineRule="auto"/>
              <w:ind w:leftChars="0" w:left="0"/>
              <w:rPr>
                <w:color w:val="292929" w:themeColor="text1" w:themeShade="80"/>
                <w:sz w:val="24"/>
                <w:szCs w:val="24"/>
              </w:rPr>
            </w:pPr>
            <w:r w:rsidRPr="00E32C65">
              <w:rPr>
                <w:color w:val="292929" w:themeColor="text1" w:themeShade="80"/>
                <w:sz w:val="24"/>
                <w:szCs w:val="24"/>
              </w:rPr>
              <w:t>5</w:t>
            </w:r>
            <w:r w:rsidRPr="00E32C65">
              <w:rPr>
                <w:rFonts w:hint="eastAsia"/>
                <w:color w:val="292929" w:themeColor="text1" w:themeShade="80"/>
                <w:sz w:val="24"/>
                <w:szCs w:val="24"/>
              </w:rPr>
              <w:t>、</w:t>
            </w:r>
            <w:r w:rsidRPr="00E32C65">
              <w:rPr>
                <w:color w:val="292929" w:themeColor="text1" w:themeShade="80"/>
                <w:sz w:val="24"/>
                <w:szCs w:val="24"/>
              </w:rPr>
              <w:t>提供自2021年</w:t>
            </w:r>
            <w:r w:rsidRPr="00E32C65">
              <w:rPr>
                <w:rFonts w:hint="eastAsia"/>
                <w:color w:val="292929" w:themeColor="text1" w:themeShade="80"/>
                <w:sz w:val="24"/>
                <w:szCs w:val="24"/>
              </w:rPr>
              <w:t>以来，</w:t>
            </w:r>
            <w:r w:rsidRPr="00E32C65">
              <w:rPr>
                <w:color w:val="292929" w:themeColor="text1" w:themeShade="80"/>
                <w:sz w:val="24"/>
                <w:szCs w:val="24"/>
              </w:rPr>
              <w:t>完成过</w:t>
            </w:r>
            <w:proofErr w:type="gramStart"/>
            <w:r w:rsidRPr="00E32C65">
              <w:rPr>
                <w:color w:val="292929" w:themeColor="text1" w:themeShade="80"/>
                <w:sz w:val="24"/>
                <w:szCs w:val="24"/>
              </w:rPr>
              <w:t>类似</w:t>
            </w:r>
            <w:r w:rsidRPr="00E32C65">
              <w:rPr>
                <w:rFonts w:hint="eastAsia"/>
                <w:color w:val="292929" w:themeColor="text1" w:themeShade="80"/>
                <w:sz w:val="24"/>
                <w:szCs w:val="24"/>
              </w:rPr>
              <w:t>运维</w:t>
            </w:r>
            <w:r w:rsidRPr="00E32C65">
              <w:rPr>
                <w:color w:val="292929" w:themeColor="text1" w:themeShade="80"/>
                <w:sz w:val="24"/>
                <w:szCs w:val="24"/>
              </w:rPr>
              <w:t>项目</w:t>
            </w:r>
            <w:proofErr w:type="gramEnd"/>
            <w:r w:rsidRPr="00E32C65">
              <w:rPr>
                <w:color w:val="292929" w:themeColor="text1" w:themeShade="80"/>
                <w:sz w:val="24"/>
                <w:szCs w:val="24"/>
              </w:rPr>
              <w:t>合同案例，每提供</w:t>
            </w:r>
            <w:r w:rsidRPr="00E32C65">
              <w:rPr>
                <w:rFonts w:hint="eastAsia"/>
                <w:color w:val="292929" w:themeColor="text1" w:themeShade="80"/>
                <w:sz w:val="24"/>
                <w:szCs w:val="24"/>
              </w:rPr>
              <w:t>1</w:t>
            </w:r>
            <w:r w:rsidRPr="00E32C65">
              <w:rPr>
                <w:color w:val="292929" w:themeColor="text1" w:themeShade="80"/>
                <w:sz w:val="24"/>
                <w:szCs w:val="24"/>
              </w:rPr>
              <w:t>份得</w:t>
            </w:r>
            <w:r w:rsidR="00AB5274" w:rsidRPr="00E32C65">
              <w:rPr>
                <w:color w:val="292929" w:themeColor="text1" w:themeShade="80"/>
                <w:sz w:val="24"/>
                <w:szCs w:val="24"/>
              </w:rPr>
              <w:t>1.5</w:t>
            </w:r>
            <w:r w:rsidRPr="00E32C65">
              <w:rPr>
                <w:color w:val="292929" w:themeColor="text1" w:themeShade="80"/>
                <w:sz w:val="24"/>
                <w:szCs w:val="24"/>
              </w:rPr>
              <w:t>分，最多得</w:t>
            </w:r>
            <w:r w:rsidR="00AB5274" w:rsidRPr="00E32C65">
              <w:rPr>
                <w:color w:val="292929" w:themeColor="text1" w:themeShade="80"/>
                <w:sz w:val="24"/>
                <w:szCs w:val="24"/>
              </w:rPr>
              <w:t>9</w:t>
            </w:r>
            <w:r w:rsidRPr="00E32C65">
              <w:rPr>
                <w:color w:val="292929" w:themeColor="text1" w:themeShade="80"/>
                <w:sz w:val="24"/>
                <w:szCs w:val="24"/>
              </w:rPr>
              <w:t>分。（注：提供中标/成交/中选通知书复印件或合同复印件</w:t>
            </w:r>
            <w:r w:rsidRPr="00E32C65">
              <w:rPr>
                <w:rFonts w:hint="eastAsia"/>
                <w:color w:val="292929" w:themeColor="text1" w:themeShade="80"/>
                <w:sz w:val="24"/>
                <w:szCs w:val="24"/>
              </w:rPr>
              <w:t>）</w:t>
            </w:r>
          </w:p>
        </w:tc>
        <w:tc>
          <w:tcPr>
            <w:tcW w:w="709" w:type="dxa"/>
            <w:vAlign w:val="center"/>
          </w:tcPr>
          <w:p w14:paraId="5D2D0C83" w14:textId="672D21DF" w:rsidR="00F93A1C" w:rsidRPr="00E32C65" w:rsidRDefault="00657360" w:rsidP="00F93A1C">
            <w:pPr>
              <w:widowControl/>
              <w:jc w:val="center"/>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2</w:t>
            </w:r>
            <w:r w:rsidR="00D01311" w:rsidRPr="00E32C65">
              <w:rPr>
                <w:rFonts w:ascii="宋体" w:hAnsi="宋体"/>
                <w:color w:val="292929" w:themeColor="text1" w:themeShade="80"/>
                <w:kern w:val="0"/>
                <w:sz w:val="24"/>
                <w:szCs w:val="24"/>
              </w:rPr>
              <w:t>7</w:t>
            </w:r>
            <w:r w:rsidR="00F93A1C" w:rsidRPr="00E32C65">
              <w:rPr>
                <w:rFonts w:ascii="宋体" w:hAnsi="宋体" w:hint="eastAsia"/>
                <w:color w:val="292929" w:themeColor="text1" w:themeShade="80"/>
                <w:kern w:val="0"/>
                <w:sz w:val="24"/>
                <w:szCs w:val="24"/>
              </w:rPr>
              <w:t>分</w:t>
            </w:r>
          </w:p>
        </w:tc>
        <w:tc>
          <w:tcPr>
            <w:tcW w:w="1559" w:type="dxa"/>
            <w:vAlign w:val="center"/>
          </w:tcPr>
          <w:p w14:paraId="2445D615" w14:textId="6EBD4764"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是</w:t>
            </w:r>
          </w:p>
        </w:tc>
      </w:tr>
      <w:tr w:rsidR="00C33DE5" w:rsidRPr="00E32C65" w14:paraId="6118629E" w14:textId="77777777" w:rsidTr="00F93A1C">
        <w:trPr>
          <w:jc w:val="center"/>
        </w:trPr>
        <w:tc>
          <w:tcPr>
            <w:tcW w:w="704" w:type="dxa"/>
            <w:vAlign w:val="center"/>
          </w:tcPr>
          <w:p w14:paraId="64971B7B" w14:textId="2BD5B18A"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709" w:type="dxa"/>
            <w:vAlign w:val="center"/>
          </w:tcPr>
          <w:p w14:paraId="14063C9D" w14:textId="4008C65C"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w:t>
            </w:r>
          </w:p>
        </w:tc>
        <w:tc>
          <w:tcPr>
            <w:tcW w:w="1134" w:type="dxa"/>
            <w:vAlign w:val="center"/>
          </w:tcPr>
          <w:p w14:paraId="4E502156" w14:textId="7A630CF2" w:rsidR="00F93A1C" w:rsidRPr="00E32C65" w:rsidRDefault="00F93A1C" w:rsidP="007C7066">
            <w:pPr>
              <w:widowControl/>
              <w:jc w:val="center"/>
              <w:rPr>
                <w:rFonts w:ascii="宋体" w:hAnsi="宋体"/>
                <w:color w:val="292929" w:themeColor="text1" w:themeShade="80"/>
                <w:sz w:val="24"/>
                <w:szCs w:val="24"/>
              </w:rPr>
            </w:pPr>
            <w:r w:rsidRPr="00E32C65">
              <w:rPr>
                <w:rFonts w:ascii="宋体" w:hAnsi="宋体" w:hint="eastAsia"/>
                <w:color w:val="292929" w:themeColor="text1" w:themeShade="80"/>
                <w:sz w:val="24"/>
                <w:szCs w:val="24"/>
              </w:rPr>
              <w:t>技术人员能力</w:t>
            </w:r>
            <w:r w:rsidR="00DD2827" w:rsidRPr="00E32C65">
              <w:rPr>
                <w:rFonts w:ascii="宋体" w:hAnsi="宋体"/>
                <w:color w:val="292929" w:themeColor="text1" w:themeShade="80"/>
                <w:sz w:val="24"/>
                <w:szCs w:val="24"/>
              </w:rPr>
              <w:t>1</w:t>
            </w:r>
            <w:r w:rsidR="007C7066" w:rsidRPr="00E32C65">
              <w:rPr>
                <w:rFonts w:ascii="宋体" w:hAnsi="宋体"/>
                <w:color w:val="292929" w:themeColor="text1" w:themeShade="80"/>
                <w:sz w:val="24"/>
                <w:szCs w:val="24"/>
              </w:rPr>
              <w:t>2</w:t>
            </w:r>
            <w:r w:rsidRPr="00E32C65">
              <w:rPr>
                <w:rFonts w:ascii="宋体" w:hAnsi="宋体" w:hint="eastAsia"/>
                <w:color w:val="292929" w:themeColor="text1" w:themeShade="80"/>
                <w:sz w:val="24"/>
                <w:szCs w:val="24"/>
              </w:rPr>
              <w:t>%</w:t>
            </w:r>
          </w:p>
        </w:tc>
        <w:tc>
          <w:tcPr>
            <w:tcW w:w="4819" w:type="dxa"/>
            <w:vAlign w:val="center"/>
          </w:tcPr>
          <w:p w14:paraId="06547618" w14:textId="148394BB" w:rsidR="00F93A1C" w:rsidRPr="00E32C65" w:rsidRDefault="00C078D9" w:rsidP="00F93A1C">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1</w:t>
            </w:r>
            <w:r w:rsidR="00F93A1C" w:rsidRPr="00E32C65">
              <w:rPr>
                <w:rFonts w:ascii="宋体" w:hAnsi="宋体" w:hint="eastAsia"/>
                <w:color w:val="292929" w:themeColor="text1" w:themeShade="80"/>
                <w:sz w:val="24"/>
                <w:szCs w:val="24"/>
              </w:rPr>
              <w:t>、投标人为本项目配备的项目管理人员具有项目管理专业人士资格认证（PMP）或信息系统项目管理师证书，满足条件得</w:t>
            </w:r>
            <w:r w:rsidR="007C7066" w:rsidRPr="00E32C65">
              <w:rPr>
                <w:rFonts w:ascii="宋体" w:hAnsi="宋体"/>
                <w:color w:val="292929" w:themeColor="text1" w:themeShade="80"/>
                <w:sz w:val="24"/>
                <w:szCs w:val="24"/>
              </w:rPr>
              <w:t>4</w:t>
            </w:r>
            <w:r w:rsidR="00F93A1C" w:rsidRPr="00E32C65">
              <w:rPr>
                <w:rFonts w:ascii="宋体" w:hAnsi="宋体" w:hint="eastAsia"/>
                <w:color w:val="292929" w:themeColor="text1" w:themeShade="80"/>
                <w:sz w:val="24"/>
                <w:szCs w:val="24"/>
              </w:rPr>
              <w:t>分，没有不得分。（提供证书复印件/扫描件和劳动关系证明材料并加盖公章）</w:t>
            </w:r>
          </w:p>
          <w:p w14:paraId="714334FB" w14:textId="3E834778" w:rsidR="00F93A1C" w:rsidRPr="00E32C65" w:rsidRDefault="00C078D9" w:rsidP="00F93A1C">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2</w:t>
            </w:r>
            <w:r w:rsidR="00F93A1C" w:rsidRPr="00E32C65">
              <w:rPr>
                <w:rFonts w:ascii="宋体" w:hAnsi="宋体" w:hint="eastAsia"/>
                <w:color w:val="292929" w:themeColor="text1" w:themeShade="80"/>
                <w:sz w:val="24"/>
                <w:szCs w:val="24"/>
              </w:rPr>
              <w:t>、投标人拟提供的项目服务团队人员中需具有主流网络交换产品厂商认证证书，每一人满足得</w:t>
            </w:r>
            <w:r w:rsidR="00F93A1C" w:rsidRPr="00E32C65">
              <w:rPr>
                <w:rFonts w:ascii="宋体" w:hAnsi="宋体"/>
                <w:color w:val="292929" w:themeColor="text1" w:themeShade="80"/>
                <w:sz w:val="24"/>
                <w:szCs w:val="24"/>
              </w:rPr>
              <w:t>1</w:t>
            </w:r>
            <w:r w:rsidR="00F93A1C" w:rsidRPr="00E32C65">
              <w:rPr>
                <w:rFonts w:ascii="宋体" w:hAnsi="宋体" w:hint="eastAsia"/>
                <w:color w:val="292929" w:themeColor="text1" w:themeShade="80"/>
                <w:sz w:val="24"/>
                <w:szCs w:val="24"/>
              </w:rPr>
              <w:t>分，最高得3分；具有V</w:t>
            </w:r>
            <w:r w:rsidR="00F93A1C" w:rsidRPr="00E32C65">
              <w:rPr>
                <w:rFonts w:ascii="宋体" w:hAnsi="宋体"/>
                <w:color w:val="292929" w:themeColor="text1" w:themeShade="80"/>
                <w:sz w:val="24"/>
                <w:szCs w:val="24"/>
              </w:rPr>
              <w:t>CP</w:t>
            </w:r>
            <w:r w:rsidR="00F93A1C" w:rsidRPr="00E32C65">
              <w:rPr>
                <w:rFonts w:ascii="宋体" w:hAnsi="宋体" w:hint="eastAsia"/>
                <w:color w:val="292929" w:themeColor="text1" w:themeShade="80"/>
                <w:sz w:val="24"/>
                <w:szCs w:val="24"/>
              </w:rPr>
              <w:t>、</w:t>
            </w:r>
            <w:r w:rsidR="00F93A1C" w:rsidRPr="00E32C65">
              <w:rPr>
                <w:rFonts w:ascii="宋体" w:hAnsi="宋体"/>
                <w:color w:val="292929" w:themeColor="text1" w:themeShade="80"/>
                <w:sz w:val="24"/>
                <w:szCs w:val="24"/>
              </w:rPr>
              <w:t>CISAW</w:t>
            </w:r>
            <w:r w:rsidR="00F93A1C" w:rsidRPr="00E32C65">
              <w:rPr>
                <w:rFonts w:ascii="宋体" w:hAnsi="宋体" w:hint="eastAsia"/>
                <w:color w:val="292929" w:themeColor="text1" w:themeShade="80"/>
                <w:sz w:val="24"/>
                <w:szCs w:val="24"/>
              </w:rPr>
              <w:t>、信息系统运维工程师认证，每一证得</w:t>
            </w:r>
            <w:r w:rsidR="00AF3D1D" w:rsidRPr="00E32C65">
              <w:rPr>
                <w:rFonts w:ascii="宋体" w:hAnsi="宋体"/>
                <w:color w:val="292929" w:themeColor="text1" w:themeShade="80"/>
                <w:sz w:val="24"/>
                <w:szCs w:val="24"/>
              </w:rPr>
              <w:t>1</w:t>
            </w:r>
            <w:r w:rsidR="00F93A1C" w:rsidRPr="00E32C65">
              <w:rPr>
                <w:rFonts w:ascii="宋体" w:hAnsi="宋体" w:hint="eastAsia"/>
                <w:color w:val="292929" w:themeColor="text1" w:themeShade="80"/>
                <w:sz w:val="24"/>
                <w:szCs w:val="24"/>
              </w:rPr>
              <w:t>分，最高得</w:t>
            </w:r>
            <w:r w:rsidR="00AF3D1D" w:rsidRPr="00E32C65">
              <w:rPr>
                <w:rFonts w:ascii="宋体" w:hAnsi="宋体"/>
                <w:color w:val="292929" w:themeColor="text1" w:themeShade="80"/>
                <w:sz w:val="24"/>
                <w:szCs w:val="24"/>
              </w:rPr>
              <w:t>3</w:t>
            </w:r>
            <w:r w:rsidR="00F93A1C" w:rsidRPr="00E32C65">
              <w:rPr>
                <w:rFonts w:ascii="宋体" w:hAnsi="宋体" w:hint="eastAsia"/>
                <w:color w:val="292929" w:themeColor="text1" w:themeShade="80"/>
                <w:sz w:val="24"/>
                <w:szCs w:val="24"/>
              </w:rPr>
              <w:t>分。（提供证书复印件/扫描件和劳动关系证明材料并加盖公章）。</w:t>
            </w:r>
            <w:r w:rsidR="00F82893" w:rsidRPr="00E32C65">
              <w:rPr>
                <w:rFonts w:ascii="宋体" w:hAnsi="宋体" w:hint="eastAsia"/>
                <w:color w:val="292929" w:themeColor="text1" w:themeShade="80"/>
                <w:sz w:val="24"/>
                <w:szCs w:val="24"/>
              </w:rPr>
              <w:t>本部分最多得</w:t>
            </w:r>
            <w:r w:rsidR="00F82893" w:rsidRPr="00E32C65">
              <w:rPr>
                <w:rFonts w:ascii="宋体" w:hAnsi="宋体"/>
                <w:color w:val="292929" w:themeColor="text1" w:themeShade="80"/>
                <w:sz w:val="24"/>
                <w:szCs w:val="24"/>
              </w:rPr>
              <w:t>6</w:t>
            </w:r>
            <w:r w:rsidR="00F82893" w:rsidRPr="00E32C65">
              <w:rPr>
                <w:rFonts w:ascii="宋体" w:hAnsi="宋体" w:hint="eastAsia"/>
                <w:color w:val="292929" w:themeColor="text1" w:themeShade="80"/>
                <w:sz w:val="24"/>
                <w:szCs w:val="24"/>
              </w:rPr>
              <w:t>分。</w:t>
            </w:r>
          </w:p>
          <w:p w14:paraId="731BB2F6" w14:textId="549BD4AA" w:rsidR="00F93A1C" w:rsidRPr="00E32C65" w:rsidRDefault="00C078D9" w:rsidP="00F93A1C">
            <w:pPr>
              <w:jc w:val="left"/>
              <w:rPr>
                <w:rFonts w:ascii="宋体" w:hAnsi="宋体"/>
                <w:color w:val="292929" w:themeColor="text1" w:themeShade="80"/>
                <w:sz w:val="24"/>
                <w:szCs w:val="24"/>
              </w:rPr>
            </w:pPr>
            <w:r w:rsidRPr="00E32C65">
              <w:rPr>
                <w:rFonts w:ascii="宋体" w:hAnsi="宋体"/>
                <w:color w:val="292929" w:themeColor="text1" w:themeShade="80"/>
                <w:sz w:val="24"/>
                <w:szCs w:val="24"/>
              </w:rPr>
              <w:t>3</w:t>
            </w:r>
            <w:r w:rsidR="00F93A1C" w:rsidRPr="00E32C65">
              <w:rPr>
                <w:rFonts w:ascii="宋体" w:hAnsi="宋体" w:hint="eastAsia"/>
                <w:color w:val="292929" w:themeColor="text1" w:themeShade="80"/>
                <w:sz w:val="24"/>
                <w:szCs w:val="24"/>
              </w:rPr>
              <w:t>、根据提供的团队服务人员且驻场人员不得低于4人，团队成员大于</w:t>
            </w:r>
            <w:r w:rsidR="00F93A1C" w:rsidRPr="00E32C65">
              <w:rPr>
                <w:rFonts w:ascii="宋体" w:hAnsi="宋体"/>
                <w:color w:val="292929" w:themeColor="text1" w:themeShade="80"/>
                <w:sz w:val="24"/>
                <w:szCs w:val="24"/>
              </w:rPr>
              <w:t>6</w:t>
            </w:r>
            <w:r w:rsidR="00F93A1C" w:rsidRPr="00E32C65">
              <w:rPr>
                <w:rFonts w:ascii="宋体" w:hAnsi="宋体" w:hint="eastAsia"/>
                <w:color w:val="292929" w:themeColor="text1" w:themeShade="80"/>
                <w:sz w:val="24"/>
                <w:szCs w:val="24"/>
              </w:rPr>
              <w:t>人以上得</w:t>
            </w:r>
            <w:r w:rsidR="00D01311" w:rsidRPr="00E32C65">
              <w:rPr>
                <w:rFonts w:ascii="宋体" w:hAnsi="宋体"/>
                <w:color w:val="292929" w:themeColor="text1" w:themeShade="80"/>
                <w:sz w:val="24"/>
                <w:szCs w:val="24"/>
              </w:rPr>
              <w:t>2</w:t>
            </w:r>
            <w:r w:rsidR="00F93A1C" w:rsidRPr="00E32C65">
              <w:rPr>
                <w:rFonts w:ascii="宋体" w:hAnsi="宋体" w:hint="eastAsia"/>
                <w:color w:val="292929" w:themeColor="text1" w:themeShade="80"/>
                <w:sz w:val="24"/>
                <w:szCs w:val="24"/>
              </w:rPr>
              <w:t>分（需提供劳动关系证明材料并加盖公章）。</w:t>
            </w:r>
          </w:p>
        </w:tc>
        <w:tc>
          <w:tcPr>
            <w:tcW w:w="709" w:type="dxa"/>
            <w:vAlign w:val="center"/>
          </w:tcPr>
          <w:p w14:paraId="08AD7597" w14:textId="7861A8A0" w:rsidR="00F93A1C" w:rsidRPr="00E32C65" w:rsidRDefault="00DD2827"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r w:rsidR="007C7066" w:rsidRPr="00E32C65">
              <w:rPr>
                <w:rFonts w:ascii="宋体" w:hAnsi="宋体"/>
                <w:color w:val="292929" w:themeColor="text1" w:themeShade="80"/>
                <w:kern w:val="0"/>
                <w:sz w:val="24"/>
                <w:szCs w:val="24"/>
              </w:rPr>
              <w:t>2</w:t>
            </w:r>
            <w:r w:rsidR="00F93A1C" w:rsidRPr="00E32C65">
              <w:rPr>
                <w:rFonts w:ascii="宋体" w:hAnsi="宋体" w:hint="eastAsia"/>
                <w:color w:val="292929" w:themeColor="text1" w:themeShade="80"/>
                <w:kern w:val="0"/>
                <w:sz w:val="24"/>
                <w:szCs w:val="24"/>
              </w:rPr>
              <w:t>分</w:t>
            </w:r>
          </w:p>
        </w:tc>
        <w:tc>
          <w:tcPr>
            <w:tcW w:w="1559" w:type="dxa"/>
            <w:vAlign w:val="center"/>
          </w:tcPr>
          <w:p w14:paraId="0184DCD4" w14:textId="7F9CFB83" w:rsidR="00F93A1C" w:rsidRPr="00E32C65" w:rsidRDefault="00F93A1C" w:rsidP="00F93A1C">
            <w:pPr>
              <w:widowControl/>
              <w:jc w:val="center"/>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是</w:t>
            </w:r>
          </w:p>
        </w:tc>
      </w:tr>
    </w:tbl>
    <w:p w14:paraId="7F8C2AAD"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□最低</w:t>
      </w:r>
      <w:r w:rsidRPr="00E32C65">
        <w:rPr>
          <w:rFonts w:ascii="宋体" w:hAnsi="宋体"/>
          <w:color w:val="292929" w:themeColor="text1" w:themeShade="80"/>
          <w:kern w:val="0"/>
          <w:sz w:val="24"/>
          <w:szCs w:val="24"/>
        </w:rPr>
        <w:t>评标价法</w:t>
      </w:r>
    </w:p>
    <w:p w14:paraId="3F4E2E00"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评审因素： </w:t>
      </w:r>
    </w:p>
    <w:p w14:paraId="35479948"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扣除比例</w:t>
      </w:r>
      <w:r w:rsidRPr="00E32C65">
        <w:rPr>
          <w:rFonts w:ascii="宋体" w:hAnsi="宋体"/>
          <w:color w:val="292929" w:themeColor="text1" w:themeShade="80"/>
          <w:kern w:val="0"/>
          <w:sz w:val="24"/>
          <w:szCs w:val="24"/>
        </w:rPr>
        <w:t>%：</w:t>
      </w:r>
    </w:p>
    <w:p w14:paraId="16D02C7C"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评审标准：</w:t>
      </w:r>
    </w:p>
    <w:p w14:paraId="4B4755E8"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8、合同管理安排</w:t>
      </w:r>
    </w:p>
    <w:p w14:paraId="0AB77C5A"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shd w:val="clear" w:color="auto" w:fill="FFFF00"/>
        </w:rPr>
      </w:pPr>
      <w:r w:rsidRPr="00E32C65">
        <w:rPr>
          <w:rFonts w:ascii="宋体" w:hAnsi="宋体" w:hint="eastAsia"/>
          <w:color w:val="292929" w:themeColor="text1" w:themeShade="80"/>
          <w:kern w:val="0"/>
          <w:sz w:val="24"/>
          <w:szCs w:val="24"/>
        </w:rPr>
        <w:t>1）合同类型：买卖合同□  租赁合同□  建设工程合同□  技术合同</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 xml:space="preserve"> 委托合同□  物业管理合同□  其他合同□</w:t>
      </w:r>
    </w:p>
    <w:p w14:paraId="3C2A3EB8"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2</w:t>
      </w:r>
      <w:r w:rsidRPr="00E32C65">
        <w:rPr>
          <w:rFonts w:ascii="宋体" w:hAnsi="宋体" w:hint="eastAsia"/>
          <w:color w:val="292929" w:themeColor="text1" w:themeShade="80"/>
          <w:kern w:val="0"/>
          <w:sz w:val="24"/>
          <w:szCs w:val="24"/>
        </w:rPr>
        <w:t>）合同履行期限：自合同签订之日起</w:t>
      </w:r>
      <w:r w:rsidRPr="00E32C65">
        <w:rPr>
          <w:color w:val="292929" w:themeColor="text1" w:themeShade="80"/>
        </w:rPr>
        <w:t>365</w:t>
      </w:r>
      <w:r w:rsidRPr="00E32C65">
        <w:rPr>
          <w:rFonts w:ascii="宋体" w:hAnsi="宋体" w:hint="eastAsia"/>
          <w:color w:val="292929" w:themeColor="text1" w:themeShade="80"/>
          <w:kern w:val="0"/>
          <w:sz w:val="24"/>
          <w:szCs w:val="24"/>
        </w:rPr>
        <w:t>日</w:t>
      </w:r>
    </w:p>
    <w:p w14:paraId="3BB4F142"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3</w:t>
      </w:r>
      <w:r w:rsidRPr="00E32C65">
        <w:rPr>
          <w:rFonts w:ascii="宋体" w:hAnsi="宋体" w:hint="eastAsia"/>
          <w:color w:val="292929" w:themeColor="text1" w:themeShade="80"/>
          <w:kern w:val="0"/>
          <w:sz w:val="24"/>
          <w:szCs w:val="24"/>
        </w:rPr>
        <w:t>）合同履约地点：西华大学</w:t>
      </w:r>
    </w:p>
    <w:p w14:paraId="279857B4" w14:textId="435C3341" w:rsidR="00306D09" w:rsidRPr="00E32C65" w:rsidRDefault="00AC1B92" w:rsidP="005933EA">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4</w:t>
      </w:r>
      <w:r w:rsidRPr="00E32C65">
        <w:rPr>
          <w:rFonts w:ascii="宋体" w:hAnsi="宋体" w:hint="eastAsia"/>
          <w:color w:val="292929" w:themeColor="text1" w:themeShade="80"/>
          <w:kern w:val="0"/>
          <w:sz w:val="24"/>
          <w:szCs w:val="24"/>
        </w:rPr>
        <w:t>）支付方式：</w:t>
      </w:r>
      <w:r w:rsidRPr="00E32C65">
        <w:rPr>
          <w:rFonts w:hint="eastAsia"/>
          <w:color w:val="292929" w:themeColor="text1" w:themeShade="80"/>
          <w:sz w:val="24"/>
        </w:rPr>
        <w:t>一次付清</w:t>
      </w:r>
      <w:r w:rsidRPr="00E32C65">
        <w:rPr>
          <w:rFonts w:ascii="宋体" w:hAnsi="宋体" w:hint="eastAsia"/>
          <w:color w:val="292929" w:themeColor="text1" w:themeShade="80"/>
          <w:kern w:val="0"/>
          <w:sz w:val="24"/>
          <w:szCs w:val="24"/>
        </w:rPr>
        <w:t>□</w:t>
      </w:r>
      <w:r w:rsidRPr="00E32C65">
        <w:rPr>
          <w:rFonts w:hint="eastAsia"/>
          <w:color w:val="292929" w:themeColor="text1" w:themeShade="80"/>
          <w:sz w:val="24"/>
        </w:rPr>
        <w:t xml:space="preserve">   </w:t>
      </w:r>
      <w:r w:rsidRPr="00E32C65">
        <w:rPr>
          <w:rFonts w:hint="eastAsia"/>
          <w:color w:val="292929" w:themeColor="text1" w:themeShade="80"/>
          <w:sz w:val="24"/>
        </w:rPr>
        <w:t>分期付款</w:t>
      </w:r>
      <w:r w:rsidRPr="00E32C65">
        <w:rPr>
          <w:rFonts w:ascii="宋体" w:hAnsi="宋体" w:hint="eastAsia"/>
          <w:color w:val="292929" w:themeColor="text1" w:themeShade="80"/>
          <w:kern w:val="0"/>
          <w:sz w:val="24"/>
          <w:szCs w:val="24"/>
        </w:rPr>
        <w:sym w:font="Wingdings" w:char="F0FE"/>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比例</w:t>
      </w:r>
      <w:r w:rsidRPr="00E32C65">
        <w:rPr>
          <w:rFonts w:ascii="宋体" w:hAnsi="宋体"/>
          <w:color w:val="292929" w:themeColor="text1" w:themeShade="80"/>
          <w:kern w:val="0"/>
          <w:sz w:val="24"/>
          <w:szCs w:val="24"/>
        </w:rPr>
        <w:t>：</w:t>
      </w:r>
      <w:r w:rsidR="005933EA" w:rsidRPr="00E32C65">
        <w:rPr>
          <w:rFonts w:ascii="宋体" w:hAnsi="宋体" w:cs="仿宋" w:hint="eastAsia"/>
          <w:color w:val="292929" w:themeColor="text1" w:themeShade="80"/>
          <w:sz w:val="28"/>
          <w:szCs w:val="24"/>
        </w:rPr>
        <w:t>分三期付款，履约开始10个工作日内支付50%，2023年</w:t>
      </w:r>
      <w:r w:rsidR="00117064" w:rsidRPr="00E32C65">
        <w:rPr>
          <w:rFonts w:ascii="宋体" w:hAnsi="宋体" w:cs="仿宋"/>
          <w:color w:val="292929" w:themeColor="text1" w:themeShade="80"/>
          <w:sz w:val="28"/>
          <w:szCs w:val="24"/>
        </w:rPr>
        <w:t>4</w:t>
      </w:r>
      <w:r w:rsidR="005933EA" w:rsidRPr="00E32C65">
        <w:rPr>
          <w:rFonts w:ascii="宋体" w:hAnsi="宋体" w:cs="仿宋" w:hint="eastAsia"/>
          <w:color w:val="292929" w:themeColor="text1" w:themeShade="80"/>
          <w:sz w:val="28"/>
          <w:szCs w:val="24"/>
        </w:rPr>
        <w:t>月初</w:t>
      </w:r>
      <w:proofErr w:type="gramStart"/>
      <w:r w:rsidR="005933EA" w:rsidRPr="00E32C65">
        <w:rPr>
          <w:rFonts w:ascii="宋体" w:hAnsi="宋体" w:cs="仿宋" w:hint="eastAsia"/>
          <w:color w:val="292929" w:themeColor="text1" w:themeShade="80"/>
          <w:sz w:val="28"/>
          <w:szCs w:val="24"/>
        </w:rPr>
        <w:t>验</w:t>
      </w:r>
      <w:proofErr w:type="gramEnd"/>
      <w:r w:rsidR="005933EA" w:rsidRPr="00E32C65">
        <w:rPr>
          <w:rFonts w:ascii="宋体" w:hAnsi="宋体" w:cs="仿宋" w:hint="eastAsia"/>
          <w:color w:val="292929" w:themeColor="text1" w:themeShade="80"/>
          <w:sz w:val="28"/>
          <w:szCs w:val="24"/>
        </w:rPr>
        <w:t>合格支付35%，服务到期后验收合格后支付剩余15%。</w:t>
      </w:r>
      <w:r w:rsidRPr="00E32C65">
        <w:rPr>
          <w:rFonts w:ascii="宋体" w:hAnsi="宋体" w:hint="eastAsia"/>
          <w:color w:val="292929" w:themeColor="text1" w:themeShade="80"/>
          <w:kern w:val="0"/>
          <w:sz w:val="24"/>
          <w:szCs w:val="24"/>
        </w:rPr>
        <w:t>（0</w:t>
      </w:r>
      <w:r w:rsidRPr="00E32C65">
        <w:rPr>
          <w:rFonts w:ascii="宋体" w:hAnsi="宋体"/>
          <w:color w:val="292929" w:themeColor="text1" w:themeShade="80"/>
          <w:kern w:val="0"/>
          <w:sz w:val="24"/>
          <w:szCs w:val="24"/>
        </w:rPr>
        <w:t>-100%可选</w:t>
      </w:r>
      <w:r w:rsidRPr="00E32C65">
        <w:rPr>
          <w:rFonts w:ascii="宋体" w:hAnsi="宋体" w:hint="eastAsia"/>
          <w:color w:val="292929" w:themeColor="text1" w:themeShade="80"/>
          <w:kern w:val="0"/>
          <w:sz w:val="24"/>
          <w:szCs w:val="24"/>
        </w:rPr>
        <w:t>）</w:t>
      </w:r>
    </w:p>
    <w:p w14:paraId="1A696F5B" w14:textId="77777777" w:rsidR="00306D09" w:rsidRPr="00E32C65" w:rsidRDefault="00AC1B92">
      <w:pPr>
        <w:ind w:firstLineChars="300" w:firstLine="840"/>
        <w:rPr>
          <w:color w:val="292929" w:themeColor="text1" w:themeShade="80"/>
          <w:sz w:val="28"/>
        </w:rPr>
      </w:pPr>
      <w:r w:rsidRPr="00E32C65">
        <w:rPr>
          <w:color w:val="292929" w:themeColor="text1" w:themeShade="80"/>
          <w:sz w:val="28"/>
        </w:rPr>
        <w:t>5</w:t>
      </w:r>
      <w:r w:rsidRPr="00E32C65">
        <w:rPr>
          <w:rFonts w:hint="eastAsia"/>
          <w:color w:val="292929" w:themeColor="text1" w:themeShade="80"/>
          <w:sz w:val="28"/>
        </w:rPr>
        <w:t>）履约保证金及缴纳形式：</w:t>
      </w:r>
    </w:p>
    <w:p w14:paraId="59E1BD2A"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中标/成交供应商是否需要缴纳履约保证金：是</w:t>
      </w:r>
    </w:p>
    <w:p w14:paraId="4422DC8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履约保证金缴纳比例：5%</w:t>
      </w:r>
    </w:p>
    <w:p w14:paraId="08742DCC"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缴纳方式：银行转账</w:t>
      </w:r>
    </w:p>
    <w:p w14:paraId="6C0DA866"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缴纳说明：缴纳履约保证金后签订合同</w:t>
      </w:r>
    </w:p>
    <w:p w14:paraId="63024138" w14:textId="77777777" w:rsidR="00306D09" w:rsidRPr="00E32C65" w:rsidRDefault="00AC1B92">
      <w:pPr>
        <w:ind w:firstLineChars="300" w:firstLine="840"/>
        <w:rPr>
          <w:color w:val="292929" w:themeColor="text1" w:themeShade="80"/>
          <w:sz w:val="28"/>
        </w:rPr>
      </w:pPr>
      <w:r w:rsidRPr="00E32C65">
        <w:rPr>
          <w:color w:val="292929" w:themeColor="text1" w:themeShade="80"/>
          <w:sz w:val="28"/>
        </w:rPr>
        <w:t>6</w:t>
      </w:r>
      <w:r w:rsidRPr="00E32C65">
        <w:rPr>
          <w:rFonts w:hint="eastAsia"/>
          <w:color w:val="292929" w:themeColor="text1" w:themeShade="80"/>
          <w:sz w:val="28"/>
        </w:rPr>
        <w:t>）质量保证金及缴纳形式：</w:t>
      </w:r>
    </w:p>
    <w:p w14:paraId="688CFE66" w14:textId="77777777" w:rsidR="00306D09" w:rsidRPr="00E32C65" w:rsidRDefault="00AC1B92">
      <w:pPr>
        <w:widowControl/>
        <w:shd w:val="clear" w:color="auto" w:fill="FFFFFF"/>
        <w:spacing w:line="480" w:lineRule="auto"/>
        <w:ind w:left="300"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中标/成交供应商是否需要缴纳质量保证金：</w:t>
      </w:r>
      <w:proofErr w:type="gramStart"/>
      <w:r w:rsidRPr="00E32C65">
        <w:rPr>
          <w:rFonts w:ascii="宋体" w:hAnsi="宋体" w:hint="eastAsia"/>
          <w:color w:val="292929" w:themeColor="text1" w:themeShade="80"/>
          <w:kern w:val="0"/>
          <w:sz w:val="24"/>
          <w:szCs w:val="24"/>
        </w:rPr>
        <w:t>否</w:t>
      </w:r>
      <w:proofErr w:type="gramEnd"/>
    </w:p>
    <w:p w14:paraId="04086EF8" w14:textId="77777777" w:rsidR="00306D09" w:rsidRPr="00E32C65" w:rsidRDefault="00306D09">
      <w:pPr>
        <w:ind w:firstLineChars="250" w:firstLine="600"/>
        <w:rPr>
          <w:color w:val="292929" w:themeColor="text1" w:themeShade="80"/>
          <w:sz w:val="24"/>
        </w:rPr>
      </w:pPr>
    </w:p>
    <w:p w14:paraId="5295C063" w14:textId="77777777" w:rsidR="00306D09" w:rsidRPr="00E32C65" w:rsidRDefault="00AC1B92">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合同支付约定：</w:t>
      </w:r>
    </w:p>
    <w:p w14:paraId="56027AD1" w14:textId="23280CEA" w:rsidR="00306D09" w:rsidRPr="00E32C65" w:rsidRDefault="00AC1B92">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付款</w:t>
      </w:r>
      <w:r w:rsidRPr="00E32C65">
        <w:rPr>
          <w:rFonts w:ascii="宋体" w:hAnsi="宋体"/>
          <w:color w:val="292929" w:themeColor="text1" w:themeShade="80"/>
          <w:kern w:val="0"/>
          <w:sz w:val="24"/>
          <w:szCs w:val="24"/>
        </w:rPr>
        <w:t>条件：</w:t>
      </w:r>
      <w:r w:rsidR="005933EA" w:rsidRPr="00E32C65">
        <w:rPr>
          <w:rFonts w:ascii="宋体" w:hAnsi="宋体" w:hint="eastAsia"/>
          <w:color w:val="292929" w:themeColor="text1" w:themeShade="80"/>
          <w:kern w:val="0"/>
          <w:sz w:val="24"/>
          <w:szCs w:val="24"/>
        </w:rPr>
        <w:t>履约开始</w:t>
      </w:r>
    </w:p>
    <w:p w14:paraId="382E907F" w14:textId="77777777" w:rsidR="00306D09" w:rsidRPr="00E32C65" w:rsidRDefault="00AC1B92">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分期付款条件（如有）：</w:t>
      </w:r>
    </w:p>
    <w:p w14:paraId="56724377" w14:textId="77777777" w:rsidR="005933EA" w:rsidRPr="00E32C65" w:rsidRDefault="005933EA" w:rsidP="005933EA">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达到付款</w:t>
      </w:r>
      <w:r w:rsidRPr="00E32C65">
        <w:rPr>
          <w:rFonts w:ascii="宋体" w:hAnsi="宋体"/>
          <w:color w:val="292929" w:themeColor="text1" w:themeShade="80"/>
          <w:kern w:val="0"/>
          <w:sz w:val="24"/>
          <w:szCs w:val="24"/>
        </w:rPr>
        <w:t>条件起</w:t>
      </w:r>
      <w:r w:rsidRPr="00E32C65">
        <w:rPr>
          <w:rFonts w:ascii="宋体" w:hAnsi="宋体" w:hint="eastAsia"/>
          <w:color w:val="292929" w:themeColor="text1" w:themeShade="80"/>
          <w:kern w:val="0"/>
          <w:sz w:val="24"/>
          <w:szCs w:val="24"/>
        </w:rPr>
        <w:t xml:space="preserve"> 10  日</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 xml:space="preserve"> 支付合同</w:t>
      </w:r>
      <w:r w:rsidRPr="00E32C65">
        <w:rPr>
          <w:rFonts w:ascii="宋体" w:hAnsi="宋体"/>
          <w:color w:val="292929" w:themeColor="text1" w:themeShade="80"/>
          <w:kern w:val="0"/>
          <w:sz w:val="24"/>
          <w:szCs w:val="24"/>
        </w:rPr>
        <w:t>总金额</w:t>
      </w:r>
      <w:r w:rsidRPr="00E32C65">
        <w:rPr>
          <w:rFonts w:ascii="宋体" w:hAnsi="宋体" w:hint="eastAsia"/>
          <w:color w:val="292929" w:themeColor="text1" w:themeShade="80"/>
          <w:kern w:val="0"/>
          <w:sz w:val="24"/>
          <w:szCs w:val="24"/>
        </w:rPr>
        <w:t xml:space="preserve">  50     </w:t>
      </w:r>
      <w:r w:rsidRPr="00E32C65">
        <w:rPr>
          <w:rFonts w:ascii="宋体" w:hAnsi="宋体"/>
          <w:color w:val="292929" w:themeColor="text1" w:themeShade="80"/>
          <w:kern w:val="0"/>
          <w:sz w:val="24"/>
          <w:szCs w:val="24"/>
        </w:rPr>
        <w:t>%。</w:t>
      </w:r>
    </w:p>
    <w:p w14:paraId="78931859" w14:textId="7BE127AB" w:rsidR="005933EA" w:rsidRPr="00E32C65" w:rsidRDefault="005933EA" w:rsidP="005933EA">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分期付款条件（如有）：2023年</w:t>
      </w:r>
      <w:r w:rsidR="00CC465F" w:rsidRPr="00E32C65">
        <w:rPr>
          <w:rFonts w:ascii="宋体" w:hAnsi="宋体"/>
          <w:color w:val="292929" w:themeColor="text1" w:themeShade="80"/>
          <w:kern w:val="0"/>
          <w:sz w:val="24"/>
          <w:szCs w:val="24"/>
        </w:rPr>
        <w:t>4</w:t>
      </w:r>
      <w:r w:rsidRPr="00E32C65">
        <w:rPr>
          <w:rFonts w:ascii="宋体" w:hAnsi="宋体" w:hint="eastAsia"/>
          <w:color w:val="292929" w:themeColor="text1" w:themeShade="80"/>
          <w:kern w:val="0"/>
          <w:sz w:val="24"/>
          <w:szCs w:val="24"/>
        </w:rPr>
        <w:t>月初</w:t>
      </w:r>
      <w:proofErr w:type="gramStart"/>
      <w:r w:rsidRPr="00E32C65">
        <w:rPr>
          <w:rFonts w:ascii="宋体" w:hAnsi="宋体" w:hint="eastAsia"/>
          <w:color w:val="292929" w:themeColor="text1" w:themeShade="80"/>
          <w:kern w:val="0"/>
          <w:sz w:val="24"/>
          <w:szCs w:val="24"/>
        </w:rPr>
        <w:t>验</w:t>
      </w:r>
      <w:proofErr w:type="gramEnd"/>
      <w:r w:rsidRPr="00E32C65">
        <w:rPr>
          <w:rFonts w:ascii="宋体" w:hAnsi="宋体" w:hint="eastAsia"/>
          <w:color w:val="292929" w:themeColor="text1" w:themeShade="80"/>
          <w:kern w:val="0"/>
          <w:sz w:val="24"/>
          <w:szCs w:val="24"/>
        </w:rPr>
        <w:t>验收合格</w:t>
      </w:r>
    </w:p>
    <w:p w14:paraId="3E1A12A8" w14:textId="77777777" w:rsidR="005933EA" w:rsidRPr="00E32C65" w:rsidRDefault="005933EA" w:rsidP="005933EA">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达到付款</w:t>
      </w:r>
      <w:r w:rsidRPr="00E32C65">
        <w:rPr>
          <w:rFonts w:ascii="宋体" w:hAnsi="宋体"/>
          <w:color w:val="292929" w:themeColor="text1" w:themeShade="80"/>
          <w:kern w:val="0"/>
          <w:sz w:val="24"/>
          <w:szCs w:val="24"/>
        </w:rPr>
        <w:t>条件起</w:t>
      </w:r>
      <w:r w:rsidRPr="00E32C65">
        <w:rPr>
          <w:rFonts w:ascii="宋体" w:hAnsi="宋体" w:hint="eastAsia"/>
          <w:color w:val="292929" w:themeColor="text1" w:themeShade="80"/>
          <w:kern w:val="0"/>
          <w:sz w:val="24"/>
          <w:szCs w:val="24"/>
        </w:rPr>
        <w:t xml:space="preserve"> 10    日</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 xml:space="preserve"> 支付合同</w:t>
      </w:r>
      <w:r w:rsidRPr="00E32C65">
        <w:rPr>
          <w:rFonts w:ascii="宋体" w:hAnsi="宋体"/>
          <w:color w:val="292929" w:themeColor="text1" w:themeShade="80"/>
          <w:kern w:val="0"/>
          <w:sz w:val="24"/>
          <w:szCs w:val="24"/>
        </w:rPr>
        <w:t>总金额</w:t>
      </w:r>
      <w:r w:rsidRPr="00E32C65">
        <w:rPr>
          <w:rFonts w:ascii="宋体" w:hAnsi="宋体" w:hint="eastAsia"/>
          <w:color w:val="292929" w:themeColor="text1" w:themeShade="80"/>
          <w:kern w:val="0"/>
          <w:sz w:val="24"/>
          <w:szCs w:val="24"/>
        </w:rPr>
        <w:t xml:space="preserve">  35     </w:t>
      </w:r>
      <w:r w:rsidRPr="00E32C65">
        <w:rPr>
          <w:rFonts w:ascii="宋体" w:hAnsi="宋体"/>
          <w:color w:val="292929" w:themeColor="text1" w:themeShade="80"/>
          <w:kern w:val="0"/>
          <w:sz w:val="24"/>
          <w:szCs w:val="24"/>
        </w:rPr>
        <w:t>%。</w:t>
      </w:r>
    </w:p>
    <w:p w14:paraId="094A887B" w14:textId="77777777" w:rsidR="005933EA" w:rsidRPr="00E32C65" w:rsidRDefault="005933EA" w:rsidP="005933EA">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分期付款条件（如有）：服务到期后验收合格</w:t>
      </w:r>
    </w:p>
    <w:p w14:paraId="0B629B2C" w14:textId="77777777" w:rsidR="005933EA" w:rsidRPr="00E32C65" w:rsidRDefault="005933EA" w:rsidP="005933EA">
      <w:pPr>
        <w:widowControl/>
        <w:shd w:val="clear" w:color="auto" w:fill="FFFFFF"/>
        <w:spacing w:line="480" w:lineRule="auto"/>
        <w:ind w:firstLineChars="300" w:firstLine="7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达到付款</w:t>
      </w:r>
      <w:r w:rsidRPr="00E32C65">
        <w:rPr>
          <w:rFonts w:ascii="宋体" w:hAnsi="宋体"/>
          <w:color w:val="292929" w:themeColor="text1" w:themeShade="80"/>
          <w:kern w:val="0"/>
          <w:sz w:val="24"/>
          <w:szCs w:val="24"/>
        </w:rPr>
        <w:t>条件起</w:t>
      </w:r>
      <w:r w:rsidRPr="00E32C65">
        <w:rPr>
          <w:rFonts w:ascii="宋体" w:hAnsi="宋体" w:hint="eastAsia"/>
          <w:color w:val="292929" w:themeColor="text1" w:themeShade="80"/>
          <w:kern w:val="0"/>
          <w:sz w:val="24"/>
          <w:szCs w:val="24"/>
        </w:rPr>
        <w:t xml:space="preserve"> 10    日</w:t>
      </w:r>
      <w:r w:rsidRPr="00E32C65">
        <w:rPr>
          <w:rFonts w:ascii="宋体" w:hAnsi="宋体"/>
          <w:color w:val="292929" w:themeColor="text1" w:themeShade="80"/>
          <w:kern w:val="0"/>
          <w:sz w:val="24"/>
          <w:szCs w:val="24"/>
        </w:rPr>
        <w:t>。</w:t>
      </w:r>
      <w:r w:rsidRPr="00E32C65">
        <w:rPr>
          <w:rFonts w:ascii="宋体" w:hAnsi="宋体" w:hint="eastAsia"/>
          <w:color w:val="292929" w:themeColor="text1" w:themeShade="80"/>
          <w:kern w:val="0"/>
          <w:sz w:val="24"/>
          <w:szCs w:val="24"/>
        </w:rPr>
        <w:t xml:space="preserve"> 支付合同</w:t>
      </w:r>
      <w:r w:rsidRPr="00E32C65">
        <w:rPr>
          <w:rFonts w:ascii="宋体" w:hAnsi="宋体"/>
          <w:color w:val="292929" w:themeColor="text1" w:themeShade="80"/>
          <w:kern w:val="0"/>
          <w:sz w:val="24"/>
          <w:szCs w:val="24"/>
        </w:rPr>
        <w:t>总金额</w:t>
      </w:r>
      <w:r w:rsidRPr="00E32C65">
        <w:rPr>
          <w:rFonts w:ascii="宋体" w:hAnsi="宋体" w:hint="eastAsia"/>
          <w:color w:val="292929" w:themeColor="text1" w:themeShade="80"/>
          <w:kern w:val="0"/>
          <w:sz w:val="24"/>
          <w:szCs w:val="24"/>
        </w:rPr>
        <w:t xml:space="preserve">  15     </w:t>
      </w:r>
      <w:r w:rsidRPr="00E32C65">
        <w:rPr>
          <w:rFonts w:ascii="宋体" w:hAnsi="宋体"/>
          <w:color w:val="292929" w:themeColor="text1" w:themeShade="80"/>
          <w:kern w:val="0"/>
          <w:sz w:val="24"/>
          <w:szCs w:val="24"/>
        </w:rPr>
        <w:t>%。</w:t>
      </w:r>
    </w:p>
    <w:p w14:paraId="52692332" w14:textId="77777777" w:rsidR="00306D09" w:rsidRPr="00E32C65" w:rsidRDefault="00AC1B92" w:rsidP="005933EA">
      <w:pPr>
        <w:widowControl/>
        <w:shd w:val="clear" w:color="auto" w:fill="FFFFFF"/>
        <w:spacing w:line="480" w:lineRule="auto"/>
        <w:ind w:left="300" w:firstLine="42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7</w:t>
      </w:r>
      <w:r w:rsidRPr="00E32C65">
        <w:rPr>
          <w:rFonts w:ascii="宋体" w:hAnsi="宋体" w:hint="eastAsia"/>
          <w:color w:val="292929" w:themeColor="text1" w:themeShade="80"/>
          <w:kern w:val="0"/>
          <w:sz w:val="24"/>
          <w:szCs w:val="24"/>
        </w:rPr>
        <w:t>）验收交付标准和方法：</w:t>
      </w:r>
    </w:p>
    <w:p w14:paraId="267809D6"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本项目采购人及其委托的采购代理机构将严格按照政府采购相关法律法规以及《财政部关于进一步加强政府采购需求和履约验收管理的指导意见》（财库〔2016〕205第28 </w:t>
      </w:r>
      <w:proofErr w:type="gramStart"/>
      <w:r w:rsidRPr="00E32C65">
        <w:rPr>
          <w:rFonts w:ascii="宋体" w:hAnsi="宋体" w:hint="eastAsia"/>
          <w:color w:val="292929" w:themeColor="text1" w:themeShade="80"/>
          <w:kern w:val="0"/>
          <w:sz w:val="24"/>
          <w:szCs w:val="24"/>
        </w:rPr>
        <w:t>页共</w:t>
      </w:r>
      <w:proofErr w:type="gramEnd"/>
      <w:r w:rsidRPr="00E32C65">
        <w:rPr>
          <w:rFonts w:ascii="宋体" w:hAnsi="宋体" w:hint="eastAsia"/>
          <w:color w:val="292929" w:themeColor="text1" w:themeShade="80"/>
          <w:kern w:val="0"/>
          <w:sz w:val="24"/>
          <w:szCs w:val="24"/>
        </w:rPr>
        <w:t>134 页号）等相关规定进行验收。</w:t>
      </w:r>
    </w:p>
    <w:p w14:paraId="661E13F5"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验收结果合格的，支付采购资金；验收结果不合格的，不予支付采购资金，还可能会报本项目同级财政部门按照政府采购法律法规并参照《四川省政府采购当事人诚信管理办法》（</w:t>
      </w:r>
      <w:proofErr w:type="gramStart"/>
      <w:r w:rsidRPr="00E32C65">
        <w:rPr>
          <w:rFonts w:ascii="宋体" w:hAnsi="宋体" w:hint="eastAsia"/>
          <w:color w:val="292929" w:themeColor="text1" w:themeShade="80"/>
          <w:kern w:val="0"/>
          <w:sz w:val="24"/>
          <w:szCs w:val="24"/>
        </w:rPr>
        <w:t>川财采</w:t>
      </w:r>
      <w:proofErr w:type="gramEnd"/>
      <w:r w:rsidRPr="00E32C65">
        <w:rPr>
          <w:rFonts w:ascii="宋体" w:hAnsi="宋体" w:hint="eastAsia"/>
          <w:color w:val="292929" w:themeColor="text1" w:themeShade="80"/>
          <w:kern w:val="0"/>
          <w:sz w:val="24"/>
          <w:szCs w:val="24"/>
        </w:rPr>
        <w:t>〔2015〕33 号）等有关规定给予行政处罚或者以失信行为记入诚信档案。</w:t>
      </w:r>
    </w:p>
    <w:p w14:paraId="2AF08734"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8</w:t>
      </w:r>
      <w:r w:rsidRPr="00E32C65">
        <w:rPr>
          <w:rFonts w:ascii="宋体" w:hAnsi="宋体" w:hint="eastAsia"/>
          <w:color w:val="292929" w:themeColor="text1" w:themeShade="80"/>
          <w:kern w:val="0"/>
          <w:sz w:val="24"/>
          <w:szCs w:val="24"/>
        </w:rPr>
        <w:t>）质量保修范围和保修期：</w:t>
      </w:r>
    </w:p>
    <w:p w14:paraId="687FB0A0" w14:textId="77777777" w:rsidR="00306D09" w:rsidRPr="00E32C65" w:rsidRDefault="00AC1B92">
      <w:pPr>
        <w:widowControl/>
        <w:shd w:val="clear" w:color="auto" w:fill="FFFFFF"/>
        <w:spacing w:line="480" w:lineRule="auto"/>
        <w:ind w:left="360" w:firstLineChars="200" w:firstLine="48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维护服务项目仅对更换备件进行质保，质保期为3年。</w:t>
      </w:r>
    </w:p>
    <w:p w14:paraId="05A7E90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9</w:t>
      </w:r>
      <w:r w:rsidRPr="00E32C65">
        <w:rPr>
          <w:rFonts w:ascii="宋体" w:hAnsi="宋体" w:hint="eastAsia"/>
          <w:color w:val="292929" w:themeColor="text1" w:themeShade="80"/>
          <w:kern w:val="0"/>
          <w:sz w:val="24"/>
          <w:szCs w:val="24"/>
        </w:rPr>
        <w:t>）知识产权归属和处理方式：</w:t>
      </w:r>
    </w:p>
    <w:p w14:paraId="15A48C64"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供应商应保证所提供的</w:t>
      </w:r>
      <w:proofErr w:type="gramStart"/>
      <w:r w:rsidRPr="00E32C65">
        <w:rPr>
          <w:rFonts w:ascii="宋体" w:hAnsi="宋体" w:hint="eastAsia"/>
          <w:color w:val="292929" w:themeColor="text1" w:themeShade="80"/>
          <w:kern w:val="0"/>
          <w:sz w:val="24"/>
          <w:szCs w:val="24"/>
        </w:rPr>
        <w:t>的</w:t>
      </w:r>
      <w:proofErr w:type="gramEnd"/>
      <w:r w:rsidRPr="00E32C65">
        <w:rPr>
          <w:rFonts w:ascii="宋体" w:hAnsi="宋体" w:hint="eastAsia"/>
          <w:color w:val="292929" w:themeColor="text1" w:themeShade="80"/>
          <w:kern w:val="0"/>
          <w:sz w:val="24"/>
          <w:szCs w:val="24"/>
        </w:rPr>
        <w:t>服务或任何一部分均不会侵犯任何第三方的专利权、商标权或著作权。</w:t>
      </w:r>
    </w:p>
    <w:p w14:paraId="64AA84A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r w:rsidRPr="00E32C65">
        <w:rPr>
          <w:rFonts w:ascii="宋体" w:hAnsi="宋体"/>
          <w:color w:val="292929" w:themeColor="text1" w:themeShade="80"/>
          <w:kern w:val="0"/>
          <w:sz w:val="24"/>
          <w:szCs w:val="24"/>
        </w:rPr>
        <w:t>0</w:t>
      </w:r>
      <w:r w:rsidRPr="00E32C65">
        <w:rPr>
          <w:rFonts w:ascii="宋体" w:hAnsi="宋体" w:hint="eastAsia"/>
          <w:color w:val="292929" w:themeColor="text1" w:themeShade="80"/>
          <w:kern w:val="0"/>
          <w:sz w:val="24"/>
          <w:szCs w:val="24"/>
        </w:rPr>
        <w:t>）成本补偿和风险分担约定：</w:t>
      </w:r>
    </w:p>
    <w:p w14:paraId="7CB11BCA"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服务商提供运行维护、升级更新的人工服务、备品备件及耗材由校方提供。</w:t>
      </w:r>
    </w:p>
    <w:p w14:paraId="31841C01"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shd w:val="clear" w:color="auto" w:fill="FFFF00"/>
        </w:rPr>
      </w:pPr>
      <w:r w:rsidRPr="00E32C65">
        <w:rPr>
          <w:rFonts w:ascii="宋体" w:hAnsi="宋体" w:hint="eastAsia"/>
          <w:color w:val="292929" w:themeColor="text1" w:themeShade="80"/>
          <w:kern w:val="0"/>
          <w:sz w:val="24"/>
          <w:szCs w:val="24"/>
        </w:rPr>
        <w:t>1</w:t>
      </w:r>
      <w:r w:rsidRPr="00E32C65">
        <w:rPr>
          <w:rFonts w:ascii="宋体" w:hAnsi="宋体"/>
          <w:color w:val="292929" w:themeColor="text1" w:themeShade="80"/>
          <w:kern w:val="0"/>
          <w:sz w:val="24"/>
          <w:szCs w:val="24"/>
        </w:rPr>
        <w:t>1</w:t>
      </w:r>
      <w:r w:rsidRPr="00E32C65">
        <w:rPr>
          <w:rFonts w:ascii="宋体" w:hAnsi="宋体" w:hint="eastAsia"/>
          <w:color w:val="292929" w:themeColor="text1" w:themeShade="80"/>
          <w:kern w:val="0"/>
          <w:sz w:val="24"/>
          <w:szCs w:val="24"/>
        </w:rPr>
        <w:t>）违约责任与解决争议的方法：</w:t>
      </w:r>
    </w:p>
    <w:p w14:paraId="34332383"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采购人和供应</w:t>
      </w:r>
      <w:proofErr w:type="gramStart"/>
      <w:r w:rsidRPr="00E32C65">
        <w:rPr>
          <w:rFonts w:ascii="宋体" w:hAnsi="宋体" w:hint="eastAsia"/>
          <w:color w:val="292929" w:themeColor="text1" w:themeShade="80"/>
          <w:kern w:val="0"/>
          <w:sz w:val="24"/>
          <w:szCs w:val="24"/>
        </w:rPr>
        <w:t>商双方</w:t>
      </w:r>
      <w:proofErr w:type="gramEnd"/>
      <w:r w:rsidRPr="00E32C65">
        <w:rPr>
          <w:rFonts w:ascii="宋体" w:hAnsi="宋体" w:hint="eastAsia"/>
          <w:color w:val="292929" w:themeColor="text1" w:themeShade="80"/>
          <w:kern w:val="0"/>
          <w:sz w:val="24"/>
          <w:szCs w:val="24"/>
        </w:rPr>
        <w:t>必须遵守本合同并执行合同中的各项规定，保证本合同的正常履行。如有未尽事宜，由双方已发订立补充合同。</w:t>
      </w:r>
    </w:p>
    <w:p w14:paraId="28E62791"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如因供应商工作人员在履行职务过程中对采购人造成损失或侵害，包括但不限于采购人本身的财产损失、由此而导致的采购人对任何第三方的法律责任等，供应商对此均应承担全部的赔偿责任。同时，供应商还应承担采购人损失额15%的违约金。</w:t>
      </w:r>
    </w:p>
    <w:p w14:paraId="2088AA63"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未经采购人同意，供应商不得擅自解除本合同。供应商在合同履行过程中单方解除合同的，应按本合同金额的30%向甲方支付违约金，并退还余下费用。因此给采购人造成损失的还应赔偿甲方损失。</w:t>
      </w:r>
    </w:p>
    <w:p w14:paraId="35FD6119"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如双方出现较强争议，则进行仲裁。</w:t>
      </w:r>
    </w:p>
    <w:p w14:paraId="5482BA59"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r w:rsidRPr="00E32C65">
        <w:rPr>
          <w:rFonts w:ascii="宋体" w:hAnsi="宋体"/>
          <w:color w:val="292929" w:themeColor="text1" w:themeShade="80"/>
          <w:kern w:val="0"/>
          <w:sz w:val="24"/>
          <w:szCs w:val="24"/>
        </w:rPr>
        <w:t>2</w:t>
      </w:r>
      <w:r w:rsidRPr="00E32C65">
        <w:rPr>
          <w:rFonts w:ascii="宋体" w:hAnsi="宋体" w:hint="eastAsia"/>
          <w:color w:val="292929" w:themeColor="text1" w:themeShade="80"/>
          <w:kern w:val="0"/>
          <w:sz w:val="24"/>
          <w:szCs w:val="24"/>
        </w:rPr>
        <w:t>）合同其他条款：</w:t>
      </w:r>
    </w:p>
    <w:p w14:paraId="3633C000"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无</w:t>
      </w:r>
    </w:p>
    <w:p w14:paraId="7A598767" w14:textId="77777777" w:rsidR="00306D09" w:rsidRPr="00E32C65" w:rsidRDefault="00AC1B92">
      <w:pPr>
        <w:widowControl/>
        <w:shd w:val="clear" w:color="auto" w:fill="FFFFFF"/>
        <w:spacing w:line="480" w:lineRule="auto"/>
        <w:ind w:firstLine="42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9、履约验收方案</w:t>
      </w:r>
    </w:p>
    <w:p w14:paraId="57AC7E97"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1）验收组织方式：</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自行验收   □委托第三方验收</w:t>
      </w:r>
    </w:p>
    <w:p w14:paraId="0F815095"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2）是否邀请本项目的其他供应商：是□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否</w:t>
      </w:r>
      <w:r w:rsidRPr="00E32C65">
        <w:rPr>
          <w:rFonts w:ascii="宋体" w:hAnsi="宋体" w:hint="eastAsia"/>
          <w:color w:val="292929" w:themeColor="text1" w:themeShade="80"/>
          <w:kern w:val="0"/>
          <w:sz w:val="24"/>
          <w:szCs w:val="24"/>
        </w:rPr>
        <w:sym w:font="Wingdings" w:char="F0FE"/>
      </w:r>
    </w:p>
    <w:p w14:paraId="6EFD22EB"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3）是否邀请专家：是</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 xml:space="preserve">  否□</w:t>
      </w:r>
    </w:p>
    <w:p w14:paraId="00317375"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4）是否邀请服务对象：是</w:t>
      </w:r>
      <w:r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 xml:space="preserve">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否□</w:t>
      </w:r>
    </w:p>
    <w:p w14:paraId="0426FA24"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5）是否邀请第三方检测机构：是□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否</w:t>
      </w:r>
      <w:r w:rsidRPr="00E32C65">
        <w:rPr>
          <w:rFonts w:ascii="宋体" w:hAnsi="宋体" w:hint="eastAsia"/>
          <w:color w:val="292929" w:themeColor="text1" w:themeShade="80"/>
          <w:kern w:val="0"/>
          <w:sz w:val="24"/>
          <w:szCs w:val="24"/>
        </w:rPr>
        <w:sym w:font="Wingdings" w:char="F0FE"/>
      </w:r>
    </w:p>
    <w:p w14:paraId="6656F81E" w14:textId="07AD01CF"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6）履约验收程序：</w:t>
      </w:r>
      <w:r w:rsidR="00D17657" w:rsidRPr="00E32C65">
        <w:rPr>
          <w:rFonts w:ascii="宋体" w:hAnsi="宋体" w:hint="eastAsia"/>
          <w:color w:val="292929" w:themeColor="text1" w:themeShade="80"/>
          <w:kern w:val="0"/>
          <w:sz w:val="24"/>
          <w:szCs w:val="24"/>
        </w:rPr>
        <w:t>□</w:t>
      </w:r>
      <w:r w:rsidRPr="00E32C65">
        <w:rPr>
          <w:rFonts w:ascii="宋体" w:hAnsi="宋体" w:hint="eastAsia"/>
          <w:color w:val="292929" w:themeColor="text1" w:themeShade="80"/>
          <w:kern w:val="0"/>
          <w:sz w:val="24"/>
          <w:szCs w:val="24"/>
        </w:rPr>
        <w:t xml:space="preserve">一次性验收   </w:t>
      </w:r>
      <w:r w:rsidR="00D17657" w:rsidRPr="00E32C65">
        <w:rPr>
          <w:rFonts w:ascii="宋体" w:hAnsi="宋体" w:hint="eastAsia"/>
          <w:color w:val="292929" w:themeColor="text1" w:themeShade="80"/>
          <w:kern w:val="0"/>
          <w:sz w:val="24"/>
          <w:szCs w:val="24"/>
        </w:rPr>
        <w:sym w:font="Wingdings" w:char="F0FE"/>
      </w:r>
      <w:r w:rsidRPr="00E32C65">
        <w:rPr>
          <w:rFonts w:ascii="宋体" w:hAnsi="宋体" w:hint="eastAsia"/>
          <w:color w:val="292929" w:themeColor="text1" w:themeShade="80"/>
          <w:kern w:val="0"/>
          <w:sz w:val="24"/>
          <w:szCs w:val="24"/>
        </w:rPr>
        <w:t>分段/分期验收</w:t>
      </w:r>
    </w:p>
    <w:p w14:paraId="31797239" w14:textId="77777777" w:rsidR="00306D09" w:rsidRPr="00E32C65" w:rsidRDefault="00AC1B92">
      <w:pPr>
        <w:ind w:firstLineChars="300" w:firstLine="840"/>
        <w:rPr>
          <w:color w:val="292929" w:themeColor="text1" w:themeShade="80"/>
          <w:sz w:val="28"/>
        </w:rPr>
      </w:pPr>
      <w:r w:rsidRPr="00E32C65">
        <w:rPr>
          <w:rFonts w:hint="eastAsia"/>
          <w:color w:val="292929" w:themeColor="text1" w:themeShade="80"/>
          <w:sz w:val="28"/>
        </w:rPr>
        <w:t>7</w:t>
      </w:r>
      <w:r w:rsidRPr="00E32C65">
        <w:rPr>
          <w:rFonts w:hint="eastAsia"/>
          <w:color w:val="292929" w:themeColor="text1" w:themeShade="80"/>
          <w:sz w:val="28"/>
        </w:rPr>
        <w:t>）履约验收时间：</w:t>
      </w:r>
    </w:p>
    <w:p w14:paraId="1B1FC7CE" w14:textId="77777777" w:rsidR="00306D09" w:rsidRPr="00E32C65" w:rsidRDefault="00AC1B92">
      <w:pPr>
        <w:ind w:firstLineChars="250" w:firstLine="700"/>
        <w:rPr>
          <w:color w:val="292929" w:themeColor="text1" w:themeShade="80"/>
          <w:sz w:val="28"/>
        </w:rPr>
      </w:pPr>
      <w:r w:rsidRPr="00E32C65">
        <w:rPr>
          <w:rFonts w:hint="eastAsia"/>
          <w:color w:val="292929" w:themeColor="text1" w:themeShade="80"/>
          <w:sz w:val="28"/>
        </w:rPr>
        <w:t>□计划于</w:t>
      </w:r>
      <w:r w:rsidRPr="00E32C65">
        <w:rPr>
          <w:color w:val="292929" w:themeColor="text1" w:themeShade="80"/>
          <w:sz w:val="28"/>
        </w:rPr>
        <w:t xml:space="preserve">      </w:t>
      </w:r>
      <w:r w:rsidRPr="00E32C65">
        <w:rPr>
          <w:rFonts w:hint="eastAsia"/>
          <w:color w:val="292929" w:themeColor="text1" w:themeShade="80"/>
          <w:sz w:val="28"/>
        </w:rPr>
        <w:t>组织验收</w:t>
      </w:r>
    </w:p>
    <w:p w14:paraId="2D40EE2C" w14:textId="687FB4A6" w:rsidR="00306D09" w:rsidRPr="00E32C65" w:rsidRDefault="00AC1B92">
      <w:pPr>
        <w:ind w:firstLineChars="250" w:firstLine="600"/>
        <w:rPr>
          <w:color w:val="292929" w:themeColor="text1" w:themeShade="80"/>
          <w:sz w:val="28"/>
        </w:rPr>
      </w:pPr>
      <w:r w:rsidRPr="00E32C65">
        <w:rPr>
          <w:rFonts w:ascii="宋体" w:hAnsi="宋体" w:hint="eastAsia"/>
          <w:color w:val="292929" w:themeColor="text1" w:themeShade="80"/>
          <w:kern w:val="0"/>
          <w:sz w:val="24"/>
          <w:szCs w:val="24"/>
        </w:rPr>
        <w:sym w:font="Wingdings" w:char="F0FE"/>
      </w:r>
      <w:r w:rsidRPr="00E32C65">
        <w:rPr>
          <w:rFonts w:hint="eastAsia"/>
          <w:color w:val="292929" w:themeColor="text1" w:themeShade="80"/>
          <w:sz w:val="28"/>
        </w:rPr>
        <w:t>供应商提出验收申请之日起</w:t>
      </w:r>
      <w:r w:rsidR="00D17657" w:rsidRPr="00E32C65">
        <w:rPr>
          <w:color w:val="292929" w:themeColor="text1" w:themeShade="80"/>
          <w:sz w:val="28"/>
        </w:rPr>
        <w:t>10</w:t>
      </w:r>
      <w:r w:rsidRPr="00E32C65">
        <w:rPr>
          <w:rFonts w:hint="eastAsia"/>
          <w:color w:val="292929" w:themeColor="text1" w:themeShade="80"/>
          <w:sz w:val="28"/>
        </w:rPr>
        <w:t>日内组织验收</w:t>
      </w:r>
    </w:p>
    <w:p w14:paraId="2EFDDAA3"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8</w:t>
      </w:r>
      <w:r w:rsidRPr="00E32C65">
        <w:rPr>
          <w:rFonts w:ascii="宋体" w:hAnsi="宋体" w:hint="eastAsia"/>
          <w:color w:val="292929" w:themeColor="text1" w:themeShade="80"/>
          <w:kern w:val="0"/>
          <w:sz w:val="24"/>
          <w:szCs w:val="24"/>
        </w:rPr>
        <w:t xml:space="preserve">）验收组织的其他事项： </w:t>
      </w:r>
    </w:p>
    <w:p w14:paraId="5BB97216"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供应商应提出验收申请单及验收材料，采购人与1</w:t>
      </w:r>
      <w:r w:rsidRPr="00E32C65">
        <w:rPr>
          <w:rFonts w:ascii="宋体" w:hAnsi="宋体"/>
          <w:color w:val="292929" w:themeColor="text1" w:themeShade="80"/>
          <w:kern w:val="0"/>
          <w:sz w:val="24"/>
          <w:szCs w:val="24"/>
        </w:rPr>
        <w:t>5</w:t>
      </w:r>
      <w:r w:rsidRPr="00E32C65">
        <w:rPr>
          <w:rFonts w:ascii="宋体" w:hAnsi="宋体" w:hint="eastAsia"/>
          <w:color w:val="292929" w:themeColor="text1" w:themeShade="80"/>
          <w:kern w:val="0"/>
          <w:sz w:val="24"/>
          <w:szCs w:val="24"/>
        </w:rPr>
        <w:t>日内组织专家进行项目验收工作。</w:t>
      </w:r>
    </w:p>
    <w:p w14:paraId="745A8BC8"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color w:val="292929" w:themeColor="text1" w:themeShade="80"/>
          <w:kern w:val="0"/>
          <w:sz w:val="24"/>
          <w:szCs w:val="24"/>
        </w:rPr>
        <w:t>9</w:t>
      </w:r>
      <w:r w:rsidRPr="00E32C65">
        <w:rPr>
          <w:rFonts w:ascii="宋体" w:hAnsi="宋体" w:hint="eastAsia"/>
          <w:color w:val="292929" w:themeColor="text1" w:themeShade="80"/>
          <w:kern w:val="0"/>
          <w:sz w:val="24"/>
          <w:szCs w:val="24"/>
        </w:rPr>
        <w:t>）技术履约验收内容：</w:t>
      </w:r>
    </w:p>
    <w:p w14:paraId="4534D040" w14:textId="1AD693A2" w:rsidR="00E9231A" w:rsidRPr="00E32C65" w:rsidRDefault="00E9231A" w:rsidP="00E9231A">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本项目采购人及其委托的采购代理机构将依据合同条款、招标文件要求、投标文件响应及承诺内容，严格按照政府采购相关法律法规以及《财政部关于进一步加强政府采购需求和履约验收管理的指导意见》（财库〔2016〕205 号）执行的要求进行验收。</w:t>
      </w:r>
    </w:p>
    <w:p w14:paraId="52785B78" w14:textId="3018DF21"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shd w:val="clear" w:color="auto" w:fill="FFFF00"/>
        </w:rPr>
      </w:pPr>
      <w:r w:rsidRPr="00E32C65">
        <w:rPr>
          <w:rFonts w:ascii="宋体" w:hAnsi="宋体"/>
          <w:color w:val="292929" w:themeColor="text1" w:themeShade="80"/>
          <w:kern w:val="0"/>
          <w:sz w:val="24"/>
          <w:szCs w:val="24"/>
        </w:rPr>
        <w:t>10</w:t>
      </w:r>
      <w:r w:rsidRPr="00E32C65">
        <w:rPr>
          <w:rFonts w:ascii="宋体" w:hAnsi="宋体" w:hint="eastAsia"/>
          <w:color w:val="292929" w:themeColor="text1" w:themeShade="80"/>
          <w:kern w:val="0"/>
          <w:sz w:val="24"/>
          <w:szCs w:val="24"/>
        </w:rPr>
        <w:t>）商务履约验收内容：</w:t>
      </w:r>
    </w:p>
    <w:p w14:paraId="0B410095" w14:textId="7DE50774" w:rsidR="00306D09" w:rsidRPr="00E32C65" w:rsidRDefault="00306D09">
      <w:pPr>
        <w:widowControl/>
        <w:shd w:val="clear" w:color="auto" w:fill="FFFFFF"/>
        <w:spacing w:line="480" w:lineRule="auto"/>
        <w:rPr>
          <w:rFonts w:ascii="宋体" w:hAnsi="宋体"/>
          <w:color w:val="292929" w:themeColor="text1" w:themeShade="80"/>
          <w:kern w:val="0"/>
          <w:sz w:val="24"/>
          <w:szCs w:val="24"/>
        </w:rPr>
      </w:pPr>
    </w:p>
    <w:p w14:paraId="57C00B5A"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shd w:val="clear" w:color="auto" w:fill="FFFF00"/>
        </w:rPr>
      </w:pPr>
      <w:r w:rsidRPr="00E32C65">
        <w:rPr>
          <w:rFonts w:ascii="宋体" w:hAnsi="宋体" w:hint="eastAsia"/>
          <w:color w:val="292929" w:themeColor="text1" w:themeShade="80"/>
          <w:kern w:val="0"/>
          <w:sz w:val="24"/>
          <w:szCs w:val="24"/>
        </w:rPr>
        <w:t>1</w:t>
      </w:r>
      <w:r w:rsidRPr="00E32C65">
        <w:rPr>
          <w:rFonts w:ascii="宋体" w:hAnsi="宋体"/>
          <w:color w:val="292929" w:themeColor="text1" w:themeShade="80"/>
          <w:kern w:val="0"/>
          <w:sz w:val="24"/>
          <w:szCs w:val="24"/>
        </w:rPr>
        <w:t>1</w:t>
      </w:r>
      <w:r w:rsidRPr="00E32C65">
        <w:rPr>
          <w:rFonts w:ascii="宋体" w:hAnsi="宋体" w:hint="eastAsia"/>
          <w:color w:val="292929" w:themeColor="text1" w:themeShade="80"/>
          <w:kern w:val="0"/>
          <w:sz w:val="24"/>
          <w:szCs w:val="24"/>
        </w:rPr>
        <w:t>）履约验收标准：</w:t>
      </w:r>
    </w:p>
    <w:p w14:paraId="7D805083"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根据合同约定进行验收。</w:t>
      </w:r>
    </w:p>
    <w:p w14:paraId="3E9DA31B"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w:t>
      </w:r>
      <w:r w:rsidRPr="00E32C65">
        <w:rPr>
          <w:rFonts w:ascii="宋体" w:hAnsi="宋体"/>
          <w:color w:val="292929" w:themeColor="text1" w:themeShade="80"/>
          <w:kern w:val="0"/>
          <w:sz w:val="24"/>
          <w:szCs w:val="24"/>
        </w:rPr>
        <w:t>2</w:t>
      </w:r>
      <w:r w:rsidRPr="00E32C65">
        <w:rPr>
          <w:rFonts w:ascii="宋体" w:hAnsi="宋体" w:hint="eastAsia"/>
          <w:color w:val="292929" w:themeColor="text1" w:themeShade="80"/>
          <w:kern w:val="0"/>
          <w:sz w:val="24"/>
          <w:szCs w:val="24"/>
        </w:rPr>
        <w:t>）履约验收其他事项：</w:t>
      </w:r>
    </w:p>
    <w:p w14:paraId="408723D7"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无</w:t>
      </w:r>
    </w:p>
    <w:p w14:paraId="1B76D190" w14:textId="77777777" w:rsidR="00306D09" w:rsidRPr="00E32C65" w:rsidRDefault="00AC1B92">
      <w:pPr>
        <w:widowControl/>
        <w:shd w:val="clear" w:color="auto" w:fill="FFFFFF"/>
        <w:spacing w:line="480" w:lineRule="auto"/>
        <w:outlineLvl w:val="2"/>
        <w:rPr>
          <w:rFonts w:ascii="宋体" w:hAnsi="宋体"/>
          <w:b/>
          <w:bCs/>
          <w:color w:val="292929" w:themeColor="text1" w:themeShade="80"/>
          <w:kern w:val="0"/>
          <w:sz w:val="27"/>
          <w:szCs w:val="27"/>
        </w:rPr>
      </w:pPr>
      <w:r w:rsidRPr="00E32C65">
        <w:rPr>
          <w:rFonts w:ascii="宋体" w:hAnsi="宋体" w:hint="eastAsia"/>
          <w:b/>
          <w:bCs/>
          <w:color w:val="292929" w:themeColor="text1" w:themeShade="80"/>
          <w:kern w:val="0"/>
          <w:sz w:val="27"/>
          <w:szCs w:val="27"/>
        </w:rPr>
        <w:t>五、风险控制措施和替代方案</w:t>
      </w:r>
    </w:p>
    <w:p w14:paraId="38524EB7" w14:textId="55F731AD"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该采购项目按照《政府采购需求管理办法》第二十五条规定，本项目是否需要组织风险判断、提出处置措施和替代方案：是</w:t>
      </w:r>
      <w:r w:rsidR="004E0FDC" w:rsidRPr="00E32C65">
        <w:rPr>
          <w:rFonts w:ascii="宋体" w:hAnsi="宋体" w:hint="eastAsia"/>
          <w:color w:val="292929" w:themeColor="text1" w:themeShade="80"/>
          <w:kern w:val="0"/>
          <w:sz w:val="24"/>
          <w:szCs w:val="24"/>
        </w:rPr>
        <w:t>□</w:t>
      </w:r>
      <w:r w:rsidRPr="00E32C65">
        <w:rPr>
          <w:rFonts w:ascii="宋体" w:hAnsi="宋体" w:hint="eastAsia"/>
          <w:color w:val="292929" w:themeColor="text1" w:themeShade="80"/>
          <w:kern w:val="0"/>
          <w:sz w:val="24"/>
          <w:szCs w:val="24"/>
        </w:rPr>
        <w:t>（</w:t>
      </w:r>
      <w:proofErr w:type="gramStart"/>
      <w:r w:rsidRPr="00E32C65">
        <w:rPr>
          <w:rFonts w:ascii="宋体" w:hAnsi="宋体" w:hint="eastAsia"/>
          <w:color w:val="292929" w:themeColor="text1" w:themeShade="80"/>
          <w:kern w:val="0"/>
          <w:sz w:val="24"/>
          <w:szCs w:val="24"/>
        </w:rPr>
        <w:t>填以下</w:t>
      </w:r>
      <w:proofErr w:type="gramEnd"/>
      <w:r w:rsidRPr="00E32C65">
        <w:rPr>
          <w:rFonts w:ascii="宋体" w:hAnsi="宋体"/>
          <w:color w:val="292929" w:themeColor="text1" w:themeShade="80"/>
          <w:kern w:val="0"/>
          <w:sz w:val="24"/>
          <w:szCs w:val="24"/>
        </w:rPr>
        <w:t>信息</w:t>
      </w:r>
      <w:r w:rsidRPr="00E32C65">
        <w:rPr>
          <w:rFonts w:ascii="宋体" w:hAnsi="宋体" w:hint="eastAsia"/>
          <w:color w:val="292929" w:themeColor="text1" w:themeShade="80"/>
          <w:kern w:val="0"/>
          <w:sz w:val="24"/>
          <w:szCs w:val="24"/>
        </w:rPr>
        <w:t xml:space="preserve">）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否</w:t>
      </w:r>
      <w:r w:rsidR="004E0FDC" w:rsidRPr="00E32C65">
        <w:rPr>
          <w:rFonts w:ascii="宋体" w:hAnsi="宋体" w:hint="eastAsia"/>
          <w:color w:val="292929" w:themeColor="text1" w:themeShade="80"/>
          <w:kern w:val="0"/>
          <w:sz w:val="24"/>
          <w:szCs w:val="24"/>
        </w:rPr>
        <w:sym w:font="Wingdings" w:char="F0FE"/>
      </w:r>
    </w:p>
    <w:p w14:paraId="48A28E4F"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1）国家政策变化风险的应对措施：</w:t>
      </w:r>
    </w:p>
    <w:p w14:paraId="1F3A3FA6" w14:textId="2D98B724"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18A879B5"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2）实施环境变化风险的应对措施：</w:t>
      </w:r>
    </w:p>
    <w:p w14:paraId="1251C34A" w14:textId="39C54C87"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65BD99A4"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3）重大技术变化风险的应对措施：</w:t>
      </w:r>
    </w:p>
    <w:p w14:paraId="35BC056A" w14:textId="184C5E7C"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09288F60"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lastRenderedPageBreak/>
        <w:t>4）预算项目调整风险的应对措施：</w:t>
      </w:r>
    </w:p>
    <w:p w14:paraId="7410FD82" w14:textId="310B620B"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4ADA67CD"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5）因质疑投诉影响采购进度风险的应对措施：</w:t>
      </w:r>
    </w:p>
    <w:p w14:paraId="37CCFBD0" w14:textId="12E26FDD"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4DE53A52"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6）采购失败风险的应对措施：</w:t>
      </w:r>
    </w:p>
    <w:p w14:paraId="6DFB3ADF" w14:textId="1A20AC8A"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5A0E6A1B"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7）不按规定签订或者履行合同风险的应对措施：</w:t>
      </w:r>
    </w:p>
    <w:p w14:paraId="760979A1" w14:textId="61A0D797"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648BFDF0" w14:textId="77777777" w:rsidR="00306D09" w:rsidRPr="00E32C65" w:rsidRDefault="00AC1B92">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8）出现损害国家利益和社会公共利益情形风险的应对措施：</w:t>
      </w:r>
    </w:p>
    <w:p w14:paraId="6999C21E" w14:textId="05B9DC1D"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31CC7390" w14:textId="0B5859E5" w:rsidR="00306D09" w:rsidRPr="00E32C65" w:rsidRDefault="00AC1B92" w:rsidP="007933CA">
      <w:pPr>
        <w:widowControl/>
        <w:shd w:val="clear" w:color="auto" w:fill="FFFFFF"/>
        <w:spacing w:line="480" w:lineRule="auto"/>
        <w:ind w:firstLine="84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9）其他采购和合同履行过程的风险及应对措施：</w:t>
      </w:r>
    </w:p>
    <w:p w14:paraId="0B7A2BA4" w14:textId="77777777" w:rsidR="00306D09" w:rsidRPr="00E32C65" w:rsidRDefault="00306D09">
      <w:pPr>
        <w:widowControl/>
        <w:shd w:val="clear" w:color="auto" w:fill="FFFFFF"/>
        <w:spacing w:line="480" w:lineRule="auto"/>
        <w:ind w:leftChars="200" w:left="420" w:firstLine="839"/>
        <w:rPr>
          <w:rFonts w:ascii="宋体" w:hAnsi="宋体"/>
          <w:color w:val="292929" w:themeColor="text1" w:themeShade="80"/>
          <w:kern w:val="0"/>
          <w:sz w:val="24"/>
          <w:szCs w:val="24"/>
        </w:rPr>
      </w:pPr>
    </w:p>
    <w:p w14:paraId="68E8DB43"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项目负责人（签字）：</w:t>
      </w:r>
    </w:p>
    <w:p w14:paraId="48308B61" w14:textId="77777777" w:rsidR="00306D09" w:rsidRPr="00E32C65" w:rsidRDefault="00AC1B92">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项目单位负责人（签字）：</w:t>
      </w:r>
    </w:p>
    <w:p w14:paraId="41118CAD" w14:textId="577D6E92" w:rsidR="00306D09" w:rsidRPr="00E32C65" w:rsidRDefault="00AC1B92" w:rsidP="007933CA">
      <w:pPr>
        <w:widowControl/>
        <w:shd w:val="clear" w:color="auto" w:fill="FFFFFF"/>
        <w:spacing w:line="480" w:lineRule="auto"/>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经费主管部门负责人（签字）：　　　　　　　　　　　</w:t>
      </w:r>
    </w:p>
    <w:p w14:paraId="594E9CFE" w14:textId="77777777" w:rsidR="00306D09" w:rsidRPr="00E32C65" w:rsidRDefault="00AC1B92">
      <w:pPr>
        <w:widowControl/>
        <w:shd w:val="clear" w:color="auto" w:fill="FFFFFF"/>
        <w:spacing w:line="480" w:lineRule="auto"/>
        <w:ind w:firstLineChars="2500" w:firstLine="6000"/>
        <w:rPr>
          <w:rFonts w:ascii="宋体" w:hAnsi="宋体"/>
          <w:color w:val="292929" w:themeColor="text1" w:themeShade="80"/>
          <w:kern w:val="0"/>
          <w:sz w:val="24"/>
          <w:szCs w:val="24"/>
        </w:rPr>
      </w:pPr>
      <w:r w:rsidRPr="00E32C65">
        <w:rPr>
          <w:rFonts w:ascii="宋体" w:hAnsi="宋体" w:hint="eastAsia"/>
          <w:color w:val="292929" w:themeColor="text1" w:themeShade="80"/>
          <w:kern w:val="0"/>
          <w:sz w:val="24"/>
          <w:szCs w:val="24"/>
        </w:rPr>
        <w:t xml:space="preserve">　年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 xml:space="preserve"> 月 </w:t>
      </w:r>
      <w:r w:rsidRPr="00E32C65">
        <w:rPr>
          <w:rFonts w:ascii="宋体" w:hAnsi="宋体"/>
          <w:color w:val="292929" w:themeColor="text1" w:themeShade="80"/>
          <w:kern w:val="0"/>
          <w:sz w:val="24"/>
          <w:szCs w:val="24"/>
        </w:rPr>
        <w:t xml:space="preserve"> </w:t>
      </w:r>
      <w:r w:rsidRPr="00E32C65">
        <w:rPr>
          <w:rFonts w:ascii="宋体" w:hAnsi="宋体" w:hint="eastAsia"/>
          <w:color w:val="292929" w:themeColor="text1" w:themeShade="80"/>
          <w:kern w:val="0"/>
          <w:sz w:val="24"/>
          <w:szCs w:val="24"/>
        </w:rPr>
        <w:t xml:space="preserve"> 日</w:t>
      </w:r>
    </w:p>
    <w:p w14:paraId="37E99570" w14:textId="77777777" w:rsidR="00306D09" w:rsidRPr="00E32C65" w:rsidRDefault="00306D09">
      <w:pPr>
        <w:rPr>
          <w:color w:val="292929" w:themeColor="text1" w:themeShade="80"/>
        </w:rPr>
      </w:pPr>
    </w:p>
    <w:p w14:paraId="1716C960" w14:textId="77777777" w:rsidR="00306D09" w:rsidRPr="00E32C65" w:rsidRDefault="00AC1B92">
      <w:pPr>
        <w:rPr>
          <w:color w:val="292929" w:themeColor="text1" w:themeShade="80"/>
          <w:sz w:val="28"/>
        </w:rPr>
      </w:pPr>
      <w:r w:rsidRPr="00E32C65">
        <w:rPr>
          <w:rFonts w:hint="eastAsia"/>
          <w:color w:val="292929" w:themeColor="text1" w:themeShade="80"/>
          <w:sz w:val="28"/>
        </w:rPr>
        <w:t>注意事项</w:t>
      </w:r>
      <w:r w:rsidRPr="00E32C65">
        <w:rPr>
          <w:color w:val="292929" w:themeColor="text1" w:themeShade="80"/>
          <w:sz w:val="28"/>
        </w:rPr>
        <w:t>：</w:t>
      </w:r>
    </w:p>
    <w:p w14:paraId="603819A0" w14:textId="77777777" w:rsidR="00306D09" w:rsidRPr="00E32C65" w:rsidRDefault="00AC1B92">
      <w:pPr>
        <w:rPr>
          <w:color w:val="292929" w:themeColor="text1" w:themeShade="80"/>
          <w:sz w:val="28"/>
        </w:rPr>
      </w:pPr>
      <w:r w:rsidRPr="00E32C65">
        <w:rPr>
          <w:rFonts w:hint="eastAsia"/>
          <w:color w:val="292929" w:themeColor="text1" w:themeShade="80"/>
          <w:sz w:val="28"/>
        </w:rPr>
        <w:t>1.</w:t>
      </w:r>
      <w:r w:rsidRPr="00E32C65">
        <w:rPr>
          <w:rFonts w:hint="eastAsia"/>
          <w:color w:val="292929" w:themeColor="text1" w:themeShade="80"/>
          <w:sz w:val="28"/>
        </w:rPr>
        <w:t>采购项目预算大于</w:t>
      </w:r>
      <w:r w:rsidRPr="00E32C65">
        <w:rPr>
          <w:rFonts w:hint="eastAsia"/>
          <w:color w:val="292929" w:themeColor="text1" w:themeShade="80"/>
          <w:sz w:val="28"/>
        </w:rPr>
        <w:t>50</w:t>
      </w:r>
      <w:r w:rsidRPr="00E32C65">
        <w:rPr>
          <w:rFonts w:hint="eastAsia"/>
          <w:color w:val="292929" w:themeColor="text1" w:themeShade="80"/>
          <w:sz w:val="28"/>
        </w:rPr>
        <w:t>万元（含</w:t>
      </w:r>
      <w:r w:rsidRPr="00E32C65">
        <w:rPr>
          <w:rFonts w:hint="eastAsia"/>
          <w:color w:val="292929" w:themeColor="text1" w:themeShade="80"/>
          <w:sz w:val="28"/>
        </w:rPr>
        <w:t>50</w:t>
      </w:r>
      <w:r w:rsidRPr="00E32C65">
        <w:rPr>
          <w:rFonts w:hint="eastAsia"/>
          <w:color w:val="292929" w:themeColor="text1" w:themeShade="80"/>
          <w:sz w:val="28"/>
        </w:rPr>
        <w:t>万元）需提供采购单位确定需求的部（处）会议纪要或学院党政联席会议纪要。</w:t>
      </w:r>
    </w:p>
    <w:p w14:paraId="633C0057" w14:textId="77777777" w:rsidR="00306D09" w:rsidRPr="00C33DE5" w:rsidRDefault="00AC1B92">
      <w:pPr>
        <w:rPr>
          <w:color w:val="292929" w:themeColor="text1" w:themeShade="80"/>
          <w:sz w:val="28"/>
        </w:rPr>
      </w:pPr>
      <w:r w:rsidRPr="00E32C65">
        <w:rPr>
          <w:rFonts w:hint="eastAsia"/>
          <w:color w:val="292929" w:themeColor="text1" w:themeShade="80"/>
          <w:sz w:val="28"/>
        </w:rPr>
        <w:t>2.</w:t>
      </w:r>
      <w:r w:rsidRPr="00E32C65">
        <w:rPr>
          <w:rFonts w:hint="eastAsia"/>
          <w:color w:val="292929" w:themeColor="text1" w:themeShade="80"/>
          <w:sz w:val="28"/>
        </w:rPr>
        <w:t>各单位政府采购</w:t>
      </w:r>
      <w:r w:rsidRPr="00E32C65">
        <w:rPr>
          <w:color w:val="292929" w:themeColor="text1" w:themeShade="80"/>
          <w:sz w:val="28"/>
        </w:rPr>
        <w:t>项目</w:t>
      </w:r>
      <w:r w:rsidRPr="00E32C65">
        <w:rPr>
          <w:rFonts w:hint="eastAsia"/>
          <w:color w:val="292929" w:themeColor="text1" w:themeShade="80"/>
          <w:sz w:val="28"/>
        </w:rPr>
        <w:t>的采购</w:t>
      </w:r>
      <w:r w:rsidRPr="00E32C65">
        <w:rPr>
          <w:color w:val="292929" w:themeColor="text1" w:themeShade="80"/>
          <w:sz w:val="28"/>
        </w:rPr>
        <w:t>需求</w:t>
      </w:r>
      <w:r w:rsidRPr="00E32C65">
        <w:rPr>
          <w:rFonts w:hint="eastAsia"/>
          <w:color w:val="292929" w:themeColor="text1" w:themeShade="80"/>
          <w:sz w:val="28"/>
        </w:rPr>
        <w:t>在部门（学院）</w:t>
      </w:r>
      <w:r w:rsidRPr="00E32C65">
        <w:rPr>
          <w:color w:val="292929" w:themeColor="text1" w:themeShade="80"/>
          <w:sz w:val="28"/>
        </w:rPr>
        <w:t>网站</w:t>
      </w:r>
      <w:r w:rsidRPr="00E32C65">
        <w:rPr>
          <w:rFonts w:hint="eastAsia"/>
          <w:color w:val="292929" w:themeColor="text1" w:themeShade="80"/>
          <w:sz w:val="28"/>
        </w:rPr>
        <w:t>首页公示不少于</w:t>
      </w:r>
      <w:r w:rsidRPr="00E32C65">
        <w:rPr>
          <w:rFonts w:hint="eastAsia"/>
          <w:color w:val="292929" w:themeColor="text1" w:themeShade="80"/>
          <w:sz w:val="28"/>
        </w:rPr>
        <w:t>3</w:t>
      </w:r>
      <w:r w:rsidRPr="00E32C65">
        <w:rPr>
          <w:rFonts w:hint="eastAsia"/>
          <w:color w:val="292929" w:themeColor="text1" w:themeShade="80"/>
          <w:sz w:val="28"/>
        </w:rPr>
        <w:t>天。公示</w:t>
      </w:r>
      <w:r w:rsidRPr="00E32C65">
        <w:rPr>
          <w:color w:val="292929" w:themeColor="text1" w:themeShade="80"/>
          <w:sz w:val="28"/>
        </w:rPr>
        <w:t>期结束后</w:t>
      </w:r>
      <w:r w:rsidRPr="00E32C65">
        <w:rPr>
          <w:rFonts w:hint="eastAsia"/>
          <w:color w:val="292929" w:themeColor="text1" w:themeShade="80"/>
          <w:sz w:val="28"/>
        </w:rPr>
        <w:t>将</w:t>
      </w:r>
      <w:r w:rsidRPr="00E32C65">
        <w:rPr>
          <w:color w:val="292929" w:themeColor="text1" w:themeShade="80"/>
          <w:sz w:val="28"/>
        </w:rPr>
        <w:t>公</w:t>
      </w:r>
      <w:r w:rsidRPr="00E32C65">
        <w:rPr>
          <w:rFonts w:hint="eastAsia"/>
          <w:color w:val="292929" w:themeColor="text1" w:themeShade="80"/>
          <w:sz w:val="28"/>
        </w:rPr>
        <w:t>示</w:t>
      </w:r>
      <w:r w:rsidRPr="00E32C65">
        <w:rPr>
          <w:color w:val="292929" w:themeColor="text1" w:themeShade="80"/>
          <w:sz w:val="28"/>
        </w:rPr>
        <w:t>截图</w:t>
      </w:r>
      <w:r w:rsidRPr="00E32C65">
        <w:rPr>
          <w:rFonts w:hint="eastAsia"/>
          <w:color w:val="292929" w:themeColor="text1" w:themeShade="80"/>
          <w:sz w:val="28"/>
        </w:rPr>
        <w:t>打印</w:t>
      </w:r>
      <w:proofErr w:type="gramStart"/>
      <w:r w:rsidRPr="00E32C65">
        <w:rPr>
          <w:color w:val="292929" w:themeColor="text1" w:themeShade="80"/>
          <w:sz w:val="28"/>
        </w:rPr>
        <w:t>交国有</w:t>
      </w:r>
      <w:proofErr w:type="gramEnd"/>
      <w:r w:rsidRPr="00E32C65">
        <w:rPr>
          <w:color w:val="292929" w:themeColor="text1" w:themeShade="80"/>
          <w:sz w:val="28"/>
        </w:rPr>
        <w:t>资产与实验室管理处（</w:t>
      </w:r>
      <w:r w:rsidRPr="00E32C65">
        <w:rPr>
          <w:rFonts w:hint="eastAsia"/>
          <w:color w:val="292929" w:themeColor="text1" w:themeShade="80"/>
          <w:sz w:val="28"/>
        </w:rPr>
        <w:t>招投标</w:t>
      </w:r>
      <w:r w:rsidRPr="00E32C65">
        <w:rPr>
          <w:color w:val="292929" w:themeColor="text1" w:themeShade="80"/>
          <w:sz w:val="28"/>
        </w:rPr>
        <w:t>中心）</w:t>
      </w:r>
      <w:r w:rsidRPr="00E32C65">
        <w:rPr>
          <w:rFonts w:hint="eastAsia"/>
          <w:color w:val="292929" w:themeColor="text1" w:themeShade="80"/>
          <w:sz w:val="28"/>
        </w:rPr>
        <w:t>，</w:t>
      </w:r>
      <w:r w:rsidRPr="00E32C65">
        <w:rPr>
          <w:color w:val="292929" w:themeColor="text1" w:themeShade="80"/>
          <w:sz w:val="28"/>
        </w:rPr>
        <w:t>并</w:t>
      </w:r>
      <w:r w:rsidRPr="00E32C65">
        <w:rPr>
          <w:rFonts w:hint="eastAsia"/>
          <w:color w:val="292929" w:themeColor="text1" w:themeShade="80"/>
          <w:sz w:val="28"/>
        </w:rPr>
        <w:t>标</w:t>
      </w:r>
      <w:r w:rsidRPr="00E32C65">
        <w:rPr>
          <w:color w:val="292929" w:themeColor="text1" w:themeShade="80"/>
          <w:sz w:val="28"/>
        </w:rPr>
        <w:t>明公示期是否有异议</w:t>
      </w:r>
      <w:r w:rsidRPr="00E32C65">
        <w:rPr>
          <w:rFonts w:hint="eastAsia"/>
          <w:color w:val="292929" w:themeColor="text1" w:themeShade="80"/>
          <w:sz w:val="28"/>
        </w:rPr>
        <w:t>。</w:t>
      </w:r>
    </w:p>
    <w:sectPr w:rsidR="00306D09" w:rsidRPr="00C33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596B" w14:textId="77777777" w:rsidR="00962FDB" w:rsidRDefault="00962FDB" w:rsidP="000D0DD4">
      <w:r>
        <w:separator/>
      </w:r>
    </w:p>
  </w:endnote>
  <w:endnote w:type="continuationSeparator" w:id="0">
    <w:p w14:paraId="1D0D9026" w14:textId="77777777" w:rsidR="00962FDB" w:rsidRDefault="00962FDB" w:rsidP="000D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A17F2" w14:textId="77777777" w:rsidR="00962FDB" w:rsidRDefault="00962FDB" w:rsidP="000D0DD4">
      <w:r>
        <w:separator/>
      </w:r>
    </w:p>
  </w:footnote>
  <w:footnote w:type="continuationSeparator" w:id="0">
    <w:p w14:paraId="6D151782" w14:textId="77777777" w:rsidR="00962FDB" w:rsidRDefault="00962FDB" w:rsidP="000D0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A"/>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000000B"/>
    <w:multiLevelType w:val="multilevel"/>
    <w:tmpl w:val="0000000B"/>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09"/>
    <w:rsid w:val="000279DD"/>
    <w:rsid w:val="000336C1"/>
    <w:rsid w:val="000D0DD4"/>
    <w:rsid w:val="0010260F"/>
    <w:rsid w:val="00117064"/>
    <w:rsid w:val="00131351"/>
    <w:rsid w:val="001B1A95"/>
    <w:rsid w:val="00245C41"/>
    <w:rsid w:val="002D31D0"/>
    <w:rsid w:val="00306D09"/>
    <w:rsid w:val="0046663E"/>
    <w:rsid w:val="004D7306"/>
    <w:rsid w:val="004E0FDC"/>
    <w:rsid w:val="005933EA"/>
    <w:rsid w:val="006109FB"/>
    <w:rsid w:val="00657360"/>
    <w:rsid w:val="007933CA"/>
    <w:rsid w:val="007A45CF"/>
    <w:rsid w:val="007C7066"/>
    <w:rsid w:val="008269C7"/>
    <w:rsid w:val="00912546"/>
    <w:rsid w:val="00923A68"/>
    <w:rsid w:val="009544A0"/>
    <w:rsid w:val="00962FDB"/>
    <w:rsid w:val="009630D6"/>
    <w:rsid w:val="00A36D09"/>
    <w:rsid w:val="00A46863"/>
    <w:rsid w:val="00AA4C33"/>
    <w:rsid w:val="00AB5274"/>
    <w:rsid w:val="00AC0C9D"/>
    <w:rsid w:val="00AC1B92"/>
    <w:rsid w:val="00AF3D1D"/>
    <w:rsid w:val="00B6650D"/>
    <w:rsid w:val="00BE7EDF"/>
    <w:rsid w:val="00C078D9"/>
    <w:rsid w:val="00C33DE5"/>
    <w:rsid w:val="00CC465F"/>
    <w:rsid w:val="00D01311"/>
    <w:rsid w:val="00D17657"/>
    <w:rsid w:val="00D25EA5"/>
    <w:rsid w:val="00D359BC"/>
    <w:rsid w:val="00DD2827"/>
    <w:rsid w:val="00E25036"/>
    <w:rsid w:val="00E2684C"/>
    <w:rsid w:val="00E32C65"/>
    <w:rsid w:val="00E9231A"/>
    <w:rsid w:val="00F82893"/>
    <w:rsid w:val="00F93A1C"/>
    <w:rsid w:val="00F956EF"/>
    <w:rsid w:val="051379D8"/>
    <w:rsid w:val="05667C7E"/>
    <w:rsid w:val="05E54772"/>
    <w:rsid w:val="0C352AE4"/>
    <w:rsid w:val="0EAB2800"/>
    <w:rsid w:val="1FAF1B9C"/>
    <w:rsid w:val="2F847900"/>
    <w:rsid w:val="32E02938"/>
    <w:rsid w:val="4718679D"/>
    <w:rsid w:val="488D1D9A"/>
    <w:rsid w:val="49124E4F"/>
    <w:rsid w:val="497E0DB4"/>
    <w:rsid w:val="5A8E25CC"/>
    <w:rsid w:val="5E1629CC"/>
    <w:rsid w:val="758D4761"/>
    <w:rsid w:val="7F80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6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5">
    <w:name w:val="heading 5"/>
    <w:basedOn w:val="a"/>
    <w:link w:val="5Char"/>
    <w:uiPriority w:val="9"/>
    <w:qFormat/>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ody Text"/>
    <w:basedOn w:val="a"/>
    <w:next w:val="a"/>
    <w:link w:val="Char0"/>
    <w:uiPriority w:val="99"/>
    <w:unhideWhenUsed/>
    <w:qFormat/>
    <w:pPr>
      <w:spacing w:after="120"/>
    </w:pPr>
    <w:rPr>
      <w:rFonts w:ascii="Times New Roman" w:hAnsi="Times New Roman" w:cs="Times New Roman"/>
    </w:rPr>
  </w:style>
  <w:style w:type="paragraph" w:styleId="2">
    <w:name w:val="Body Text Indent 2"/>
    <w:basedOn w:val="a"/>
    <w:next w:val="a"/>
    <w:link w:val="2Char"/>
    <w:pPr>
      <w:ind w:left="900"/>
    </w:pPr>
    <w:rPr>
      <w:rFonts w:ascii="楷体_GB2312" w:eastAsia="楷体_GB2312" w:hAnsi="宋体" w:cs="Times New Roman"/>
      <w:b/>
      <w:kern w:val="0"/>
      <w:sz w:val="28"/>
    </w:rPr>
  </w:style>
  <w:style w:type="paragraph" w:styleId="a5">
    <w:name w:val="Balloon Text"/>
    <w:basedOn w:val="a"/>
    <w:link w:val="Char1"/>
    <w:uiPriority w:val="99"/>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9">
    <w:name w:val="annotation subject"/>
    <w:basedOn w:val="a3"/>
    <w:next w:val="a3"/>
    <w:link w:val="Char4"/>
    <w:uiPriority w:val="99"/>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Pr>
      <w:color w:val="0000FF"/>
      <w:u w:val="single"/>
    </w:rPr>
  </w:style>
  <w:style w:type="character" w:styleId="ac">
    <w:name w:val="annotation reference"/>
    <w:basedOn w:val="a0"/>
    <w:uiPriority w:val="99"/>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population-ceilingprice">
    <w:name w:val="population-ceilingprice"/>
    <w:basedOn w:val="a0"/>
  </w:style>
  <w:style w:type="character" w:customStyle="1" w:styleId="population-projectoverview">
    <w:name w:val="population-projectoverview"/>
    <w:basedOn w:val="a0"/>
  </w:style>
  <w:style w:type="character" w:customStyle="1" w:styleId="population-hassupplier">
    <w:name w:val="population-hassupplier"/>
    <w:basedOn w:val="a0"/>
  </w:style>
  <w:style w:type="character" w:customStyle="1" w:styleId="investigation-researchstatus">
    <w:name w:val="investigation-researchstatus"/>
    <w:basedOn w:val="a0"/>
  </w:style>
  <w:style w:type="character" w:customStyle="1" w:styleId="implementation-kind">
    <w:name w:val="implementation-kind"/>
    <w:basedOn w:val="a0"/>
  </w:style>
  <w:style w:type="character" w:customStyle="1" w:styleId="implementation-purmethod">
    <w:name w:val="implementation-purmethod"/>
    <w:basedOn w:val="a0"/>
  </w:style>
  <w:style w:type="character" w:customStyle="1" w:styleId="implementation-subcontracttotal">
    <w:name w:val="implementation-subcontracttotal"/>
    <w:basedOn w:val="a0"/>
  </w:style>
  <w:style w:type="character" w:customStyle="1" w:styleId="implementation-reservestatus">
    <w:name w:val="implementation-reservestatus"/>
    <w:basedOn w:val="a0"/>
  </w:style>
  <w:style w:type="character" w:customStyle="1" w:styleId="implementation-govservice">
    <w:name w:val="implementation-govservice"/>
    <w:basedOn w:val="a0"/>
  </w:style>
  <w:style w:type="character" w:customStyle="1" w:styleId="implementation-govinfomationstatus">
    <w:name w:val="implementation-govinfomationstatus"/>
    <w:basedOn w:val="a0"/>
  </w:style>
  <w:style w:type="character" w:customStyle="1" w:styleId="implementation-sciencestatus">
    <w:name w:val="implementation-sciencestatus"/>
    <w:basedOn w:val="a0"/>
  </w:style>
  <w:style w:type="character" w:customStyle="1" w:styleId="implementation-pppstatus">
    <w:name w:val="implementation-pppstatus"/>
    <w:basedOn w:val="a0"/>
  </w:style>
  <w:style w:type="character" w:customStyle="1" w:styleId="subcontract-legalcontracttype">
    <w:name w:val="subcontract-legalcontracttype"/>
    <w:basedOn w:val="a0"/>
  </w:style>
  <w:style w:type="character" w:customStyle="1" w:styleId="subcontract-performperiod">
    <w:name w:val="subcontract-performperiod"/>
    <w:basedOn w:val="a0"/>
  </w:style>
  <w:style w:type="character" w:customStyle="1" w:styleId="subcontract-performaddress">
    <w:name w:val="subcontract-performaddress"/>
    <w:basedOn w:val="a0"/>
  </w:style>
  <w:style w:type="character" w:customStyle="1" w:styleId="subcontract-contractpaytype">
    <w:name w:val="subcontract-contractpaytype"/>
    <w:basedOn w:val="a0"/>
  </w:style>
  <w:style w:type="character" w:customStyle="1" w:styleId="subcontract-deliverystandard">
    <w:name w:val="subcontract-deliverystandard"/>
    <w:basedOn w:val="a0"/>
  </w:style>
  <w:style w:type="character" w:customStyle="1" w:styleId="subcontract-maintenance">
    <w:name w:val="subcontract-maintenance"/>
    <w:basedOn w:val="a0"/>
  </w:style>
  <w:style w:type="character" w:customStyle="1" w:styleId="subcontract-intellectualproperty">
    <w:name w:val="subcontract-intellectualproperty"/>
    <w:basedOn w:val="a0"/>
  </w:style>
  <w:style w:type="character" w:customStyle="1" w:styleId="subcontract-risksharing">
    <w:name w:val="subcontract-risksharing"/>
    <w:basedOn w:val="a0"/>
  </w:style>
  <w:style w:type="character" w:customStyle="1" w:styleId="subcontract-disputeresolution">
    <w:name w:val="subcontract-disputeresolution"/>
    <w:basedOn w:val="a0"/>
  </w:style>
  <w:style w:type="character" w:customStyle="1" w:styleId="subcontract-otherterms">
    <w:name w:val="subcontract-otherterms"/>
    <w:basedOn w:val="a0"/>
  </w:style>
  <w:style w:type="character" w:customStyle="1" w:styleId="subcontract-acceptancetype">
    <w:name w:val="subcontract-acceptancetype"/>
    <w:basedOn w:val="a0"/>
  </w:style>
  <w:style w:type="character" w:customStyle="1" w:styleId="subcontract-invitesupplierstatus">
    <w:name w:val="subcontract-invitesupplierstatus"/>
    <w:basedOn w:val="a0"/>
  </w:style>
  <w:style w:type="character" w:customStyle="1" w:styleId="subcontract-inviteexpertstatus">
    <w:name w:val="subcontract-inviteexpertstatus"/>
    <w:basedOn w:val="a0"/>
  </w:style>
  <w:style w:type="character" w:customStyle="1" w:styleId="subcontract-inviteserviceobjectstatus">
    <w:name w:val="subcontract-inviteserviceobjectstatus"/>
    <w:basedOn w:val="a0"/>
  </w:style>
  <w:style w:type="character" w:customStyle="1" w:styleId="subcontract-professionaldetectionstatus">
    <w:name w:val="subcontract-professionaldetectionstatus"/>
    <w:basedOn w:val="a0"/>
  </w:style>
  <w:style w:type="character" w:customStyle="1" w:styleId="subcontract-acceptanceprocesstype">
    <w:name w:val="subcontract-acceptanceprocesstype"/>
    <w:basedOn w:val="a0"/>
  </w:style>
  <w:style w:type="character" w:customStyle="1" w:styleId="subcontract-acceptancemethod">
    <w:name w:val="subcontract-acceptancemethod"/>
    <w:basedOn w:val="a0"/>
  </w:style>
  <w:style w:type="character" w:customStyle="1" w:styleId="subcontract-otherpreparations">
    <w:name w:val="subcontract-otherpreparations"/>
    <w:basedOn w:val="a0"/>
  </w:style>
  <w:style w:type="character" w:customStyle="1" w:styleId="subcontract-goodscontent">
    <w:name w:val="subcontract-goodscontent"/>
    <w:basedOn w:val="a0"/>
  </w:style>
  <w:style w:type="character" w:customStyle="1" w:styleId="subcontract-businesscontent">
    <w:name w:val="subcontract-businesscontent"/>
    <w:basedOn w:val="a0"/>
  </w:style>
  <w:style w:type="character" w:customStyle="1" w:styleId="subcontract-acceptancecriteria">
    <w:name w:val="subcontract-acceptancecriteria"/>
    <w:basedOn w:val="a0"/>
  </w:style>
  <w:style w:type="character" w:customStyle="1" w:styleId="subcontract-othercontent">
    <w:name w:val="subcontract-othercontent"/>
    <w:basedOn w:val="a0"/>
  </w:style>
  <w:style w:type="character" w:customStyle="1" w:styleId="risk-riskresponse">
    <w:name w:val="risk-riskresponse"/>
    <w:basedOn w:val="a0"/>
  </w:style>
  <w:style w:type="paragraph" w:styleId="ad">
    <w:name w:val="List Paragraph"/>
    <w:basedOn w:val="a"/>
    <w:link w:val="Char5"/>
    <w:uiPriority w:val="34"/>
    <w:qFormat/>
    <w:pPr>
      <w:ind w:firstLineChars="200" w:firstLine="420"/>
    </w:pPr>
  </w:style>
  <w:style w:type="paragraph" w:customStyle="1" w:styleId="12">
    <w:name w:val="12、表格内左对齐正文"/>
    <w:basedOn w:val="a"/>
    <w:pPr>
      <w:widowControl/>
      <w:tabs>
        <w:tab w:val="left" w:pos="0"/>
      </w:tabs>
      <w:wordWrap w:val="0"/>
      <w:topLinePunct/>
      <w:spacing w:line="360" w:lineRule="exact"/>
      <w:ind w:leftChars="20" w:left="48"/>
      <w:jc w:val="left"/>
    </w:pPr>
    <w:rPr>
      <w:rFonts w:ascii="宋体" w:hAnsi="宋体"/>
      <w:kern w:val="0"/>
      <w:szCs w:val="21"/>
    </w:rPr>
  </w:style>
  <w:style w:type="character" w:customStyle="1" w:styleId="Char1">
    <w:name w:val="批注框文本 Char"/>
    <w:basedOn w:val="a0"/>
    <w:link w:val="a5"/>
    <w:uiPriority w:val="99"/>
    <w:rPr>
      <w:sz w:val="18"/>
      <w:szCs w:val="18"/>
    </w:rPr>
  </w:style>
  <w:style w:type="character" w:customStyle="1" w:styleId="Char">
    <w:name w:val="批注文字 Char"/>
    <w:basedOn w:val="a0"/>
    <w:link w:val="a3"/>
    <w:uiPriority w:val="99"/>
  </w:style>
  <w:style w:type="character" w:customStyle="1" w:styleId="Char4">
    <w:name w:val="批注主题 Char"/>
    <w:basedOn w:val="Char"/>
    <w:link w:val="a9"/>
    <w:uiPriority w:val="99"/>
    <w:rPr>
      <w:b/>
      <w:bCs/>
    </w:rPr>
  </w:style>
  <w:style w:type="character" w:customStyle="1" w:styleId="2Char">
    <w:name w:val="正文文本缩进 2 Char"/>
    <w:basedOn w:val="a0"/>
    <w:link w:val="2"/>
    <w:rPr>
      <w:rFonts w:ascii="楷体_GB2312" w:eastAsia="楷体_GB2312" w:hAnsi="宋体" w:cs="Times New Roman"/>
      <w:b/>
      <w:kern w:val="0"/>
      <w:sz w:val="28"/>
    </w:rPr>
  </w:style>
  <w:style w:type="paragraph" w:customStyle="1" w:styleId="Style2">
    <w:name w:val="_Style 2"/>
    <w:basedOn w:val="a"/>
    <w:uiPriority w:val="34"/>
    <w:qFormat/>
    <w:pPr>
      <w:ind w:firstLineChars="200" w:firstLine="420"/>
    </w:pPr>
    <w:rPr>
      <w:rFonts w:ascii="宋体" w:hAnsi="宋体" w:cs="Times New Roman"/>
      <w:kern w:val="0"/>
      <w:sz w:val="24"/>
    </w:rPr>
  </w:style>
  <w:style w:type="character" w:customStyle="1" w:styleId="Char5">
    <w:name w:val="列出段落 Char"/>
    <w:link w:val="ad"/>
    <w:uiPriority w:val="34"/>
    <w:qFormat/>
  </w:style>
  <w:style w:type="character" w:customStyle="1" w:styleId="Char0">
    <w:name w:val="正文文本 Char"/>
    <w:basedOn w:val="a0"/>
    <w:link w:val="a4"/>
    <w:uiPriority w:val="99"/>
    <w:rsid w:val="00E9231A"/>
    <w:rPr>
      <w:rFonts w:ascii="Times New Roman" w:hAnsi="Times New Roman" w:cs="Times New Roman"/>
      <w:kern w:val="2"/>
      <w:sz w:val="21"/>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b/>
      <w:bCs/>
      <w:kern w:val="0"/>
      <w:sz w:val="27"/>
      <w:szCs w:val="27"/>
    </w:rPr>
  </w:style>
  <w:style w:type="paragraph" w:styleId="5">
    <w:name w:val="heading 5"/>
    <w:basedOn w:val="a"/>
    <w:link w:val="5Char"/>
    <w:uiPriority w:val="9"/>
    <w:qFormat/>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ody Text"/>
    <w:basedOn w:val="a"/>
    <w:next w:val="a"/>
    <w:link w:val="Char0"/>
    <w:uiPriority w:val="99"/>
    <w:unhideWhenUsed/>
    <w:qFormat/>
    <w:pPr>
      <w:spacing w:after="120"/>
    </w:pPr>
    <w:rPr>
      <w:rFonts w:ascii="Times New Roman" w:hAnsi="Times New Roman" w:cs="Times New Roman"/>
    </w:rPr>
  </w:style>
  <w:style w:type="paragraph" w:styleId="2">
    <w:name w:val="Body Text Indent 2"/>
    <w:basedOn w:val="a"/>
    <w:next w:val="a"/>
    <w:link w:val="2Char"/>
    <w:pPr>
      <w:ind w:left="900"/>
    </w:pPr>
    <w:rPr>
      <w:rFonts w:ascii="楷体_GB2312" w:eastAsia="楷体_GB2312" w:hAnsi="宋体" w:cs="Times New Roman"/>
      <w:b/>
      <w:kern w:val="0"/>
      <w:sz w:val="28"/>
    </w:rPr>
  </w:style>
  <w:style w:type="paragraph" w:styleId="a5">
    <w:name w:val="Balloon Text"/>
    <w:basedOn w:val="a"/>
    <w:link w:val="Char1"/>
    <w:uiPriority w:val="99"/>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kern w:val="0"/>
      <w:sz w:val="24"/>
      <w:szCs w:val="24"/>
    </w:rPr>
  </w:style>
  <w:style w:type="paragraph" w:styleId="a9">
    <w:name w:val="annotation subject"/>
    <w:basedOn w:val="a3"/>
    <w:next w:val="a3"/>
    <w:link w:val="Char4"/>
    <w:uiPriority w:val="99"/>
    <w:rPr>
      <w:b/>
      <w:bCs/>
    </w:r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Pr>
      <w:color w:val="0000FF"/>
      <w:u w:val="single"/>
    </w:rPr>
  </w:style>
  <w:style w:type="character" w:styleId="ac">
    <w:name w:val="annotation reference"/>
    <w:basedOn w:val="a0"/>
    <w:uiPriority w:val="99"/>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population-ceilingprice">
    <w:name w:val="population-ceilingprice"/>
    <w:basedOn w:val="a0"/>
  </w:style>
  <w:style w:type="character" w:customStyle="1" w:styleId="population-projectoverview">
    <w:name w:val="population-projectoverview"/>
    <w:basedOn w:val="a0"/>
  </w:style>
  <w:style w:type="character" w:customStyle="1" w:styleId="population-hassupplier">
    <w:name w:val="population-hassupplier"/>
    <w:basedOn w:val="a0"/>
  </w:style>
  <w:style w:type="character" w:customStyle="1" w:styleId="investigation-researchstatus">
    <w:name w:val="investigation-researchstatus"/>
    <w:basedOn w:val="a0"/>
  </w:style>
  <w:style w:type="character" w:customStyle="1" w:styleId="implementation-kind">
    <w:name w:val="implementation-kind"/>
    <w:basedOn w:val="a0"/>
  </w:style>
  <w:style w:type="character" w:customStyle="1" w:styleId="implementation-purmethod">
    <w:name w:val="implementation-purmethod"/>
    <w:basedOn w:val="a0"/>
  </w:style>
  <w:style w:type="character" w:customStyle="1" w:styleId="implementation-subcontracttotal">
    <w:name w:val="implementation-subcontracttotal"/>
    <w:basedOn w:val="a0"/>
  </w:style>
  <w:style w:type="character" w:customStyle="1" w:styleId="implementation-reservestatus">
    <w:name w:val="implementation-reservestatus"/>
    <w:basedOn w:val="a0"/>
  </w:style>
  <w:style w:type="character" w:customStyle="1" w:styleId="implementation-govservice">
    <w:name w:val="implementation-govservice"/>
    <w:basedOn w:val="a0"/>
  </w:style>
  <w:style w:type="character" w:customStyle="1" w:styleId="implementation-govinfomationstatus">
    <w:name w:val="implementation-govinfomationstatus"/>
    <w:basedOn w:val="a0"/>
  </w:style>
  <w:style w:type="character" w:customStyle="1" w:styleId="implementation-sciencestatus">
    <w:name w:val="implementation-sciencestatus"/>
    <w:basedOn w:val="a0"/>
  </w:style>
  <w:style w:type="character" w:customStyle="1" w:styleId="implementation-pppstatus">
    <w:name w:val="implementation-pppstatus"/>
    <w:basedOn w:val="a0"/>
  </w:style>
  <w:style w:type="character" w:customStyle="1" w:styleId="subcontract-legalcontracttype">
    <w:name w:val="subcontract-legalcontracttype"/>
    <w:basedOn w:val="a0"/>
  </w:style>
  <w:style w:type="character" w:customStyle="1" w:styleId="subcontract-performperiod">
    <w:name w:val="subcontract-performperiod"/>
    <w:basedOn w:val="a0"/>
  </w:style>
  <w:style w:type="character" w:customStyle="1" w:styleId="subcontract-performaddress">
    <w:name w:val="subcontract-performaddress"/>
    <w:basedOn w:val="a0"/>
  </w:style>
  <w:style w:type="character" w:customStyle="1" w:styleId="subcontract-contractpaytype">
    <w:name w:val="subcontract-contractpaytype"/>
    <w:basedOn w:val="a0"/>
  </w:style>
  <w:style w:type="character" w:customStyle="1" w:styleId="subcontract-deliverystandard">
    <w:name w:val="subcontract-deliverystandard"/>
    <w:basedOn w:val="a0"/>
  </w:style>
  <w:style w:type="character" w:customStyle="1" w:styleId="subcontract-maintenance">
    <w:name w:val="subcontract-maintenance"/>
    <w:basedOn w:val="a0"/>
  </w:style>
  <w:style w:type="character" w:customStyle="1" w:styleId="subcontract-intellectualproperty">
    <w:name w:val="subcontract-intellectualproperty"/>
    <w:basedOn w:val="a0"/>
  </w:style>
  <w:style w:type="character" w:customStyle="1" w:styleId="subcontract-risksharing">
    <w:name w:val="subcontract-risksharing"/>
    <w:basedOn w:val="a0"/>
  </w:style>
  <w:style w:type="character" w:customStyle="1" w:styleId="subcontract-disputeresolution">
    <w:name w:val="subcontract-disputeresolution"/>
    <w:basedOn w:val="a0"/>
  </w:style>
  <w:style w:type="character" w:customStyle="1" w:styleId="subcontract-otherterms">
    <w:name w:val="subcontract-otherterms"/>
    <w:basedOn w:val="a0"/>
  </w:style>
  <w:style w:type="character" w:customStyle="1" w:styleId="subcontract-acceptancetype">
    <w:name w:val="subcontract-acceptancetype"/>
    <w:basedOn w:val="a0"/>
  </w:style>
  <w:style w:type="character" w:customStyle="1" w:styleId="subcontract-invitesupplierstatus">
    <w:name w:val="subcontract-invitesupplierstatus"/>
    <w:basedOn w:val="a0"/>
  </w:style>
  <w:style w:type="character" w:customStyle="1" w:styleId="subcontract-inviteexpertstatus">
    <w:name w:val="subcontract-inviteexpertstatus"/>
    <w:basedOn w:val="a0"/>
  </w:style>
  <w:style w:type="character" w:customStyle="1" w:styleId="subcontract-inviteserviceobjectstatus">
    <w:name w:val="subcontract-inviteserviceobjectstatus"/>
    <w:basedOn w:val="a0"/>
  </w:style>
  <w:style w:type="character" w:customStyle="1" w:styleId="subcontract-professionaldetectionstatus">
    <w:name w:val="subcontract-professionaldetectionstatus"/>
    <w:basedOn w:val="a0"/>
  </w:style>
  <w:style w:type="character" w:customStyle="1" w:styleId="subcontract-acceptanceprocesstype">
    <w:name w:val="subcontract-acceptanceprocesstype"/>
    <w:basedOn w:val="a0"/>
  </w:style>
  <w:style w:type="character" w:customStyle="1" w:styleId="subcontract-acceptancemethod">
    <w:name w:val="subcontract-acceptancemethod"/>
    <w:basedOn w:val="a0"/>
  </w:style>
  <w:style w:type="character" w:customStyle="1" w:styleId="subcontract-otherpreparations">
    <w:name w:val="subcontract-otherpreparations"/>
    <w:basedOn w:val="a0"/>
  </w:style>
  <w:style w:type="character" w:customStyle="1" w:styleId="subcontract-goodscontent">
    <w:name w:val="subcontract-goodscontent"/>
    <w:basedOn w:val="a0"/>
  </w:style>
  <w:style w:type="character" w:customStyle="1" w:styleId="subcontract-businesscontent">
    <w:name w:val="subcontract-businesscontent"/>
    <w:basedOn w:val="a0"/>
  </w:style>
  <w:style w:type="character" w:customStyle="1" w:styleId="subcontract-acceptancecriteria">
    <w:name w:val="subcontract-acceptancecriteria"/>
    <w:basedOn w:val="a0"/>
  </w:style>
  <w:style w:type="character" w:customStyle="1" w:styleId="subcontract-othercontent">
    <w:name w:val="subcontract-othercontent"/>
    <w:basedOn w:val="a0"/>
  </w:style>
  <w:style w:type="character" w:customStyle="1" w:styleId="risk-riskresponse">
    <w:name w:val="risk-riskresponse"/>
    <w:basedOn w:val="a0"/>
  </w:style>
  <w:style w:type="paragraph" w:styleId="ad">
    <w:name w:val="List Paragraph"/>
    <w:basedOn w:val="a"/>
    <w:link w:val="Char5"/>
    <w:uiPriority w:val="34"/>
    <w:qFormat/>
    <w:pPr>
      <w:ind w:firstLineChars="200" w:firstLine="420"/>
    </w:pPr>
  </w:style>
  <w:style w:type="paragraph" w:customStyle="1" w:styleId="12">
    <w:name w:val="12、表格内左对齐正文"/>
    <w:basedOn w:val="a"/>
    <w:pPr>
      <w:widowControl/>
      <w:tabs>
        <w:tab w:val="left" w:pos="0"/>
      </w:tabs>
      <w:wordWrap w:val="0"/>
      <w:topLinePunct/>
      <w:spacing w:line="360" w:lineRule="exact"/>
      <w:ind w:leftChars="20" w:left="48"/>
      <w:jc w:val="left"/>
    </w:pPr>
    <w:rPr>
      <w:rFonts w:ascii="宋体" w:hAnsi="宋体"/>
      <w:kern w:val="0"/>
      <w:szCs w:val="21"/>
    </w:rPr>
  </w:style>
  <w:style w:type="character" w:customStyle="1" w:styleId="Char1">
    <w:name w:val="批注框文本 Char"/>
    <w:basedOn w:val="a0"/>
    <w:link w:val="a5"/>
    <w:uiPriority w:val="99"/>
    <w:rPr>
      <w:sz w:val="18"/>
      <w:szCs w:val="18"/>
    </w:rPr>
  </w:style>
  <w:style w:type="character" w:customStyle="1" w:styleId="Char">
    <w:name w:val="批注文字 Char"/>
    <w:basedOn w:val="a0"/>
    <w:link w:val="a3"/>
    <w:uiPriority w:val="99"/>
  </w:style>
  <w:style w:type="character" w:customStyle="1" w:styleId="Char4">
    <w:name w:val="批注主题 Char"/>
    <w:basedOn w:val="Char"/>
    <w:link w:val="a9"/>
    <w:uiPriority w:val="99"/>
    <w:rPr>
      <w:b/>
      <w:bCs/>
    </w:rPr>
  </w:style>
  <w:style w:type="character" w:customStyle="1" w:styleId="2Char">
    <w:name w:val="正文文本缩进 2 Char"/>
    <w:basedOn w:val="a0"/>
    <w:link w:val="2"/>
    <w:rPr>
      <w:rFonts w:ascii="楷体_GB2312" w:eastAsia="楷体_GB2312" w:hAnsi="宋体" w:cs="Times New Roman"/>
      <w:b/>
      <w:kern w:val="0"/>
      <w:sz w:val="28"/>
    </w:rPr>
  </w:style>
  <w:style w:type="paragraph" w:customStyle="1" w:styleId="Style2">
    <w:name w:val="_Style 2"/>
    <w:basedOn w:val="a"/>
    <w:uiPriority w:val="34"/>
    <w:qFormat/>
    <w:pPr>
      <w:ind w:firstLineChars="200" w:firstLine="420"/>
    </w:pPr>
    <w:rPr>
      <w:rFonts w:ascii="宋体" w:hAnsi="宋体" w:cs="Times New Roman"/>
      <w:kern w:val="0"/>
      <w:sz w:val="24"/>
    </w:rPr>
  </w:style>
  <w:style w:type="character" w:customStyle="1" w:styleId="Char5">
    <w:name w:val="列出段落 Char"/>
    <w:link w:val="ad"/>
    <w:uiPriority w:val="34"/>
    <w:qFormat/>
  </w:style>
  <w:style w:type="character" w:customStyle="1" w:styleId="Char0">
    <w:name w:val="正文文本 Char"/>
    <w:basedOn w:val="a0"/>
    <w:link w:val="a4"/>
    <w:uiPriority w:val="99"/>
    <w:rsid w:val="00E9231A"/>
    <w:rPr>
      <w:rFonts w:ascii="Times New Roman" w:hAnsi="Times New Roman"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1210</Words>
  <Characters>6897</Characters>
  <Application>Microsoft Office Word</Application>
  <DocSecurity>0</DocSecurity>
  <Lines>57</Lines>
  <Paragraphs>16</Paragraphs>
  <ScaleCrop>false</ScaleCrop>
  <Company>Microsoft</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游佳</cp:lastModifiedBy>
  <cp:revision>4</cp:revision>
  <dcterms:created xsi:type="dcterms:W3CDTF">2022-05-06T02:01:00Z</dcterms:created>
  <dcterms:modified xsi:type="dcterms:W3CDTF">2022-05-06T02:07:00Z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AA867192147C404BB0009B846D1AE30C</vt:lpwstr>
  </property>
  <property fmtid="{D5CDD505-2E9C-101B-9397-08002B2CF9AE}" pid="3" name="KSOProductBuildVer">
    <vt:lpwstr>2052-11.1.0.11636</vt:lpwstr>
  </property>
</Properties>
</file>